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Bilag_5A_–"/>
    <w:bookmarkEnd w:id="0"/>
    <w:p w14:paraId="6F6B3409" w14:textId="6F5FC94B" w:rsidR="001E5466" w:rsidRPr="007459DB" w:rsidRDefault="001E5466" w:rsidP="001E5466">
      <w:pPr>
        <w:pStyle w:val="Overskrift1"/>
      </w:pPr>
      <w:r w:rsidRPr="007459DB">
        <w:fldChar w:fldCharType="begin"/>
      </w:r>
      <w:r w:rsidRPr="007459DB">
        <w:instrText xml:space="preserve"> TC  " </w:instrText>
      </w:r>
      <w:bookmarkStart w:id="1" w:name="_Toc61870042"/>
      <w:bookmarkStart w:id="2" w:name="_Toc140670510"/>
      <w:r w:rsidRPr="007459DB">
        <w:instrText>Bilag 4A – Praktikvejledning for perioden mellem H1 og modulperioder</w:instrText>
      </w:r>
      <w:bookmarkEnd w:id="1"/>
      <w:bookmarkEnd w:id="2"/>
      <w:r w:rsidRPr="007459DB">
        <w:instrText xml:space="preserve">" \f BI4A\l 1 </w:instrText>
      </w:r>
      <w:r w:rsidRPr="007459DB">
        <w:fldChar w:fldCharType="end"/>
      </w:r>
      <w:bookmarkStart w:id="3" w:name="_Toc45545255"/>
      <w:bookmarkStart w:id="4" w:name="_Toc45706994"/>
      <w:bookmarkStart w:id="5" w:name="_Toc140674001"/>
      <w:r w:rsidRPr="007459DB">
        <w:t>Oplærings</w:t>
      </w:r>
      <w:r>
        <w:t>erklæring</w:t>
      </w:r>
      <w:r w:rsidRPr="007459DB">
        <w:t xml:space="preserve"> for perioderne mellem </w:t>
      </w:r>
      <w:r w:rsidR="00AD7E26">
        <w:br/>
      </w:r>
      <w:r w:rsidRPr="007459DB">
        <w:t>H1, H2 og modulperioder</w:t>
      </w:r>
      <w:bookmarkEnd w:id="3"/>
      <w:bookmarkEnd w:id="4"/>
      <w:bookmarkEnd w:id="5"/>
    </w:p>
    <w:tbl>
      <w:tblPr>
        <w:tblStyle w:val="Tabel-Gitter"/>
        <w:tblW w:w="9557" w:type="dxa"/>
        <w:tblBorders>
          <w:top w:val="single" w:sz="12" w:space="0" w:color="0B7E99"/>
          <w:left w:val="single" w:sz="12" w:space="0" w:color="0B7E99"/>
          <w:bottom w:val="single" w:sz="12" w:space="0" w:color="0B7E99"/>
          <w:right w:val="single" w:sz="12" w:space="0" w:color="0B7E99"/>
          <w:insideH w:val="single" w:sz="12" w:space="0" w:color="0B7E99"/>
          <w:insideV w:val="single" w:sz="12" w:space="0" w:color="0B7E99"/>
        </w:tblBorders>
        <w:tblLook w:val="04A0" w:firstRow="1" w:lastRow="0" w:firstColumn="1" w:lastColumn="0" w:noHBand="0" w:noVBand="1"/>
      </w:tblPr>
      <w:tblGrid>
        <w:gridCol w:w="514"/>
        <w:gridCol w:w="888"/>
        <w:gridCol w:w="405"/>
        <w:gridCol w:w="888"/>
        <w:gridCol w:w="426"/>
        <w:gridCol w:w="888"/>
        <w:gridCol w:w="818"/>
        <w:gridCol w:w="888"/>
        <w:gridCol w:w="818"/>
        <w:gridCol w:w="888"/>
        <w:gridCol w:w="1248"/>
        <w:gridCol w:w="888"/>
      </w:tblGrid>
      <w:tr w:rsidR="001E5466" w:rsidRPr="00A20FC5" w14:paraId="1B325892" w14:textId="77777777" w:rsidTr="00247AE0">
        <w:trPr>
          <w:trHeight w:val="408"/>
        </w:trPr>
        <w:tc>
          <w:tcPr>
            <w:tcW w:w="0" w:type="auto"/>
          </w:tcPr>
          <w:p w14:paraId="7EB83620" w14:textId="77777777" w:rsidR="001E5466" w:rsidRPr="00AD092A" w:rsidRDefault="001E5466" w:rsidP="00823331">
            <w:pPr>
              <w:jc w:val="center"/>
              <w:rPr>
                <w:b/>
                <w:bCs/>
                <w:sz w:val="14"/>
                <w:szCs w:val="14"/>
                <w:lang w:eastAsia="da-DK"/>
              </w:rPr>
            </w:pPr>
            <w:r w:rsidRPr="00AD092A">
              <w:rPr>
                <w:b/>
                <w:bCs/>
                <w:sz w:val="14"/>
                <w:szCs w:val="14"/>
                <w:lang w:eastAsia="da-DK"/>
              </w:rPr>
              <w:t>GF2</w:t>
            </w:r>
          </w:p>
        </w:tc>
        <w:tc>
          <w:tcPr>
            <w:tcW w:w="0" w:type="auto"/>
            <w:shd w:val="clear" w:color="auto" w:fill="auto"/>
          </w:tcPr>
          <w:p w14:paraId="7C016960" w14:textId="77777777" w:rsidR="001E5466" w:rsidRPr="00AD092A" w:rsidRDefault="001E5466" w:rsidP="00823331">
            <w:pPr>
              <w:jc w:val="center"/>
              <w:rPr>
                <w:b/>
                <w:bCs/>
                <w:sz w:val="14"/>
                <w:szCs w:val="14"/>
              </w:rPr>
            </w:pPr>
            <w:r w:rsidRPr="00AD092A">
              <w:rPr>
                <w:b/>
                <w:bCs/>
                <w:sz w:val="14"/>
                <w:szCs w:val="14"/>
              </w:rPr>
              <w:t>Oplæring</w:t>
            </w:r>
          </w:p>
        </w:tc>
        <w:tc>
          <w:tcPr>
            <w:tcW w:w="0" w:type="auto"/>
          </w:tcPr>
          <w:p w14:paraId="5D347C89" w14:textId="77777777" w:rsidR="001E5466" w:rsidRPr="00AD092A" w:rsidRDefault="001E5466" w:rsidP="00823331">
            <w:pPr>
              <w:jc w:val="center"/>
              <w:rPr>
                <w:b/>
                <w:bCs/>
                <w:sz w:val="14"/>
                <w:szCs w:val="14"/>
              </w:rPr>
            </w:pPr>
            <w:r w:rsidRPr="00AD092A">
              <w:rPr>
                <w:b/>
                <w:bCs/>
                <w:sz w:val="14"/>
                <w:szCs w:val="14"/>
              </w:rPr>
              <w:t>H1</w:t>
            </w:r>
          </w:p>
        </w:tc>
        <w:tc>
          <w:tcPr>
            <w:tcW w:w="0" w:type="auto"/>
            <w:shd w:val="clear" w:color="auto" w:fill="0B7E99" w:themeFill="text2"/>
          </w:tcPr>
          <w:p w14:paraId="419A8CEE" w14:textId="77777777" w:rsidR="001E5466" w:rsidRPr="00AD092A" w:rsidRDefault="001E5466" w:rsidP="00823331">
            <w:pPr>
              <w:jc w:val="center"/>
              <w:rPr>
                <w:b/>
                <w:bCs/>
                <w:color w:val="F2FDFF" w:themeColor="background2"/>
                <w:sz w:val="14"/>
                <w:szCs w:val="14"/>
              </w:rPr>
            </w:pPr>
            <w:r w:rsidRPr="00AD092A">
              <w:rPr>
                <w:b/>
                <w:bCs/>
                <w:color w:val="F2FDFF" w:themeColor="background2"/>
                <w:sz w:val="14"/>
                <w:szCs w:val="14"/>
              </w:rPr>
              <w:t>Oplæring</w:t>
            </w:r>
          </w:p>
        </w:tc>
        <w:tc>
          <w:tcPr>
            <w:tcW w:w="0" w:type="auto"/>
          </w:tcPr>
          <w:p w14:paraId="611D5549" w14:textId="77777777" w:rsidR="001E5466" w:rsidRPr="00AD092A" w:rsidRDefault="001E5466" w:rsidP="00823331">
            <w:pPr>
              <w:jc w:val="center"/>
              <w:rPr>
                <w:b/>
                <w:bCs/>
                <w:sz w:val="14"/>
                <w:szCs w:val="14"/>
              </w:rPr>
            </w:pPr>
            <w:r w:rsidRPr="00AD092A">
              <w:rPr>
                <w:b/>
                <w:bCs/>
                <w:sz w:val="14"/>
                <w:szCs w:val="14"/>
              </w:rPr>
              <w:t>H2</w:t>
            </w:r>
          </w:p>
        </w:tc>
        <w:tc>
          <w:tcPr>
            <w:tcW w:w="0" w:type="auto"/>
            <w:shd w:val="clear" w:color="auto" w:fill="0B7E99" w:themeFill="text2"/>
          </w:tcPr>
          <w:p w14:paraId="3D5DAEA8" w14:textId="77777777" w:rsidR="001E5466" w:rsidRPr="00AD092A" w:rsidRDefault="001E5466" w:rsidP="00823331">
            <w:pPr>
              <w:jc w:val="center"/>
              <w:rPr>
                <w:b/>
                <w:bCs/>
                <w:color w:val="F2FDFF" w:themeColor="background2"/>
                <w:sz w:val="14"/>
                <w:szCs w:val="14"/>
              </w:rPr>
            </w:pPr>
            <w:r w:rsidRPr="00AD092A">
              <w:rPr>
                <w:b/>
                <w:bCs/>
                <w:color w:val="F2FDFF" w:themeColor="background2"/>
                <w:sz w:val="14"/>
                <w:szCs w:val="14"/>
              </w:rPr>
              <w:t>Oplæring</w:t>
            </w:r>
          </w:p>
        </w:tc>
        <w:tc>
          <w:tcPr>
            <w:tcW w:w="0" w:type="auto"/>
          </w:tcPr>
          <w:p w14:paraId="4E023467" w14:textId="77777777" w:rsidR="001E5466" w:rsidRPr="00AD092A" w:rsidRDefault="001E5466" w:rsidP="00823331">
            <w:pPr>
              <w:jc w:val="center"/>
              <w:rPr>
                <w:b/>
                <w:bCs/>
                <w:sz w:val="14"/>
                <w:szCs w:val="14"/>
              </w:rPr>
            </w:pPr>
            <w:r w:rsidRPr="00AD092A">
              <w:rPr>
                <w:b/>
                <w:bCs/>
                <w:sz w:val="14"/>
                <w:szCs w:val="14"/>
              </w:rPr>
              <w:t>Moduler</w:t>
            </w:r>
          </w:p>
        </w:tc>
        <w:tc>
          <w:tcPr>
            <w:tcW w:w="0" w:type="auto"/>
          </w:tcPr>
          <w:p w14:paraId="45A1374C" w14:textId="77777777" w:rsidR="001E5466" w:rsidRPr="00AD092A" w:rsidRDefault="001E5466" w:rsidP="00823331">
            <w:pPr>
              <w:jc w:val="center"/>
              <w:rPr>
                <w:b/>
                <w:bCs/>
                <w:sz w:val="14"/>
                <w:szCs w:val="14"/>
              </w:rPr>
            </w:pPr>
            <w:r w:rsidRPr="00AD092A">
              <w:rPr>
                <w:b/>
                <w:bCs/>
                <w:sz w:val="14"/>
                <w:szCs w:val="14"/>
              </w:rPr>
              <w:t>Oplæring</w:t>
            </w:r>
          </w:p>
        </w:tc>
        <w:tc>
          <w:tcPr>
            <w:tcW w:w="0" w:type="auto"/>
          </w:tcPr>
          <w:p w14:paraId="54D33D51" w14:textId="77777777" w:rsidR="001E5466" w:rsidRPr="00AD092A" w:rsidRDefault="001E5466" w:rsidP="00823331">
            <w:pPr>
              <w:jc w:val="center"/>
              <w:rPr>
                <w:b/>
                <w:bCs/>
                <w:sz w:val="14"/>
                <w:szCs w:val="14"/>
              </w:rPr>
            </w:pPr>
            <w:r w:rsidRPr="00AD092A">
              <w:rPr>
                <w:b/>
                <w:bCs/>
                <w:sz w:val="14"/>
                <w:szCs w:val="14"/>
              </w:rPr>
              <w:t>Moduler</w:t>
            </w:r>
          </w:p>
        </w:tc>
        <w:tc>
          <w:tcPr>
            <w:tcW w:w="0" w:type="auto"/>
          </w:tcPr>
          <w:p w14:paraId="46E43D0B" w14:textId="77777777" w:rsidR="001E5466" w:rsidRPr="00AD092A" w:rsidRDefault="001E5466" w:rsidP="00823331">
            <w:pPr>
              <w:jc w:val="center"/>
              <w:rPr>
                <w:b/>
                <w:bCs/>
                <w:sz w:val="14"/>
                <w:szCs w:val="14"/>
              </w:rPr>
            </w:pPr>
            <w:r w:rsidRPr="00AD092A">
              <w:rPr>
                <w:b/>
                <w:bCs/>
                <w:sz w:val="14"/>
                <w:szCs w:val="14"/>
              </w:rPr>
              <w:t>Oplæring</w:t>
            </w:r>
          </w:p>
        </w:tc>
        <w:tc>
          <w:tcPr>
            <w:tcW w:w="0" w:type="auto"/>
          </w:tcPr>
          <w:p w14:paraId="3D06A90F" w14:textId="77777777" w:rsidR="001E5466" w:rsidRPr="00AD092A" w:rsidRDefault="001E5466" w:rsidP="00823331">
            <w:pPr>
              <w:jc w:val="center"/>
              <w:rPr>
                <w:b/>
                <w:bCs/>
                <w:sz w:val="14"/>
                <w:szCs w:val="14"/>
              </w:rPr>
            </w:pPr>
            <w:r w:rsidRPr="00AD092A">
              <w:rPr>
                <w:b/>
                <w:bCs/>
                <w:sz w:val="14"/>
                <w:szCs w:val="14"/>
              </w:rPr>
              <w:t>Svende-prøve</w:t>
            </w:r>
          </w:p>
        </w:tc>
        <w:tc>
          <w:tcPr>
            <w:tcW w:w="0" w:type="auto"/>
          </w:tcPr>
          <w:p w14:paraId="43908B07" w14:textId="77777777" w:rsidR="001E5466" w:rsidRPr="00AD092A" w:rsidRDefault="001E5466" w:rsidP="00823331">
            <w:pPr>
              <w:jc w:val="center"/>
              <w:rPr>
                <w:b/>
                <w:bCs/>
                <w:sz w:val="14"/>
                <w:szCs w:val="14"/>
              </w:rPr>
            </w:pPr>
            <w:r w:rsidRPr="00AD092A">
              <w:rPr>
                <w:b/>
                <w:bCs/>
                <w:sz w:val="14"/>
                <w:szCs w:val="14"/>
              </w:rPr>
              <w:t>Oplæring</w:t>
            </w:r>
          </w:p>
        </w:tc>
      </w:tr>
    </w:tbl>
    <w:p w14:paraId="10755463" w14:textId="77777777" w:rsidR="00D12688" w:rsidRDefault="00061209" w:rsidP="00D12688">
      <w:pPr>
        <w:pStyle w:val="Overskrift2"/>
      </w:pPr>
      <w:r>
        <w:t>Oplæringserklæring</w:t>
      </w:r>
      <w:r w:rsidRPr="0073391C">
        <w:t xml:space="preserve"> for oplæringsperioderne mellem den </w:t>
      </w:r>
      <w:r>
        <w:t>fælles</w:t>
      </w:r>
      <w:r w:rsidRPr="0073391C">
        <w:t xml:space="preserve"> del hovedforløbet og modulperioder på elektrikeruddannelsen</w:t>
      </w:r>
    </w:p>
    <w:p w14:paraId="72FBB094" w14:textId="2E81F5EB" w:rsidR="00061209" w:rsidRPr="0073391C" w:rsidRDefault="00061209" w:rsidP="00D12688">
      <w:r>
        <w:t>Oplæringsperioden mellem H1 og H2, har en anbefalet varighed på minimum 3-4 måneder.</w:t>
      </w:r>
    </w:p>
    <w:p w14:paraId="3CB21CEB" w14:textId="77777777" w:rsidR="00061209" w:rsidRPr="00A20FC5" w:rsidRDefault="00061209" w:rsidP="00061209">
      <w:pPr>
        <w:spacing w:line="240" w:lineRule="auto"/>
      </w:pPr>
      <w:r>
        <w:t>Oplæringserklæring</w:t>
      </w:r>
      <w:r w:rsidRPr="00A20FC5">
        <w:t xml:space="preserve">en er et dialogværktøj mellem lærling, erhvervsskole og oplæringsvirksomhed. Det primære formål med </w:t>
      </w:r>
      <w:r>
        <w:t>oplæringserklæring</w:t>
      </w:r>
      <w:r w:rsidRPr="00A20FC5">
        <w:t xml:space="preserve">en er at sikre, at lærlingens uddannelse forløber planmæssigt, så eventuelle udfordringer kan blive håndteret undervejs. </w:t>
      </w:r>
    </w:p>
    <w:p w14:paraId="180C46A7" w14:textId="77777777" w:rsidR="00061209" w:rsidRPr="00A20FC5" w:rsidRDefault="00061209" w:rsidP="00061209">
      <w:pPr>
        <w:spacing w:line="240" w:lineRule="auto"/>
      </w:pPr>
      <w:r w:rsidRPr="00A20FC5">
        <w:t xml:space="preserve">Ud over at være et dialogværktøj, er </w:t>
      </w:r>
      <w:r>
        <w:t>oplæringserklæring</w:t>
      </w:r>
      <w:r w:rsidRPr="00A20FC5">
        <w:t xml:space="preserve">en også </w:t>
      </w:r>
      <w:r>
        <w:t>del-elementer henimod den afsluttende erklæring om oplæring, der tilsammen sikrer at uddannelsens læringsmål er opnået.</w:t>
      </w:r>
    </w:p>
    <w:p w14:paraId="29FF41FF" w14:textId="77777777" w:rsidR="00061209" w:rsidRPr="00A20FC5" w:rsidRDefault="00061209" w:rsidP="00061209">
      <w:pPr>
        <w:spacing w:line="240" w:lineRule="auto"/>
      </w:pPr>
    </w:p>
    <w:p w14:paraId="4093987F" w14:textId="77777777" w:rsidR="00061209" w:rsidRPr="00A20FC5" w:rsidRDefault="00061209" w:rsidP="00061209">
      <w:pPr>
        <w:spacing w:line="240" w:lineRule="auto"/>
      </w:pPr>
      <w:r w:rsidRPr="00A20FC5">
        <w:t xml:space="preserve">Oplæringsvirksomheden skal sammen med lærlingen udfylde nedenstående skema om praktiske færdigheder samt oplysningsskemaet på side </w:t>
      </w:r>
      <w:r>
        <w:t>3</w:t>
      </w:r>
      <w:r w:rsidRPr="00A20FC5">
        <w:t xml:space="preserve">, inden lærlingen begynder på </w:t>
      </w:r>
      <w:r>
        <w:t>forløbet med de valgfrie specialefag (moduler).</w:t>
      </w:r>
      <w:r w:rsidRPr="00A20FC5">
        <w:t xml:space="preserve"> </w:t>
      </w:r>
    </w:p>
    <w:p w14:paraId="794E1733" w14:textId="77777777" w:rsidR="00061209" w:rsidRPr="00A20FC5" w:rsidRDefault="00061209" w:rsidP="00061209">
      <w:pPr>
        <w:spacing w:line="240" w:lineRule="auto"/>
      </w:pPr>
      <w:r w:rsidRPr="00A20FC5">
        <w:t xml:space="preserve">Det er virksomheden, der opbevarer </w:t>
      </w:r>
      <w:r>
        <w:t>oplæringserklæring</w:t>
      </w:r>
      <w:r w:rsidRPr="00A20FC5">
        <w:t xml:space="preserve">en. Derudover skal erhvervsskolen have en kopi af det udfyldte skema senest den første undervisnings dag på </w:t>
      </w:r>
      <w:r>
        <w:t>de valgfrie specialefag (moduler).</w:t>
      </w:r>
    </w:p>
    <w:p w14:paraId="43DD0247" w14:textId="77777777" w:rsidR="00061209" w:rsidRPr="0073391C" w:rsidRDefault="00061209" w:rsidP="004B38CE">
      <w:pPr>
        <w:pStyle w:val="Overskrift2"/>
      </w:pPr>
      <w:r w:rsidRPr="0073391C">
        <w:t>Praktiske færdigheder</w:t>
      </w:r>
    </w:p>
    <w:p w14:paraId="10AD3649" w14:textId="77777777" w:rsidR="00061209" w:rsidRPr="00A20FC5" w:rsidRDefault="00061209" w:rsidP="00061209">
      <w:pPr>
        <w:spacing w:line="240" w:lineRule="auto"/>
      </w:pPr>
      <w:r w:rsidRPr="00A20FC5">
        <w:t>Skemaet nedenfor oplister en række praktiske færdigheder, som lærlingen skal opnå i oplæringsperioden mellem 1.</w:t>
      </w:r>
      <w:r>
        <w:t xml:space="preserve"> &amp; 2. </w:t>
      </w:r>
      <w:r w:rsidRPr="00A20FC5">
        <w:t xml:space="preserve"> hovedforløb </w:t>
      </w:r>
      <w:r>
        <w:t>samt</w:t>
      </w:r>
      <w:r w:rsidRPr="00A20FC5">
        <w:t xml:space="preserve"> modulperioderne. Betragt skemaet som en huskeliste, som virksomhed og lærling jævnligt kan finde frem og gennemgå for at sikre, at den praktiske oplæring er på rette spor.</w:t>
      </w:r>
    </w:p>
    <w:p w14:paraId="600855DA" w14:textId="77777777" w:rsidR="00061209" w:rsidRPr="00A20FC5" w:rsidRDefault="00061209" w:rsidP="00061209">
      <w:pPr>
        <w:spacing w:line="240" w:lineRule="auto"/>
      </w:pPr>
      <w:r w:rsidRPr="00A20FC5">
        <w:t>Det er muligt at uopnåede mål kan opnås i efterfølgende oplæringsperioder – det kan afhænge af virksomhedens arbejdsopgaver i perioden.</w:t>
      </w:r>
    </w:p>
    <w:tbl>
      <w:tblPr>
        <w:tblStyle w:val="Tabel-Gitter"/>
        <w:tblW w:w="0" w:type="auto"/>
        <w:tblBorders>
          <w:top w:val="single" w:sz="12" w:space="0" w:color="0B7E99"/>
          <w:left w:val="single" w:sz="12" w:space="0" w:color="0B7E99"/>
          <w:bottom w:val="single" w:sz="12" w:space="0" w:color="0B7E99"/>
          <w:right w:val="single" w:sz="12" w:space="0" w:color="0B7E99"/>
          <w:insideH w:val="single" w:sz="12" w:space="0" w:color="0B7E99"/>
          <w:insideV w:val="single" w:sz="12" w:space="0" w:color="0B7E99"/>
        </w:tblBorders>
        <w:tblLook w:val="04A0" w:firstRow="1" w:lastRow="0" w:firstColumn="1" w:lastColumn="0" w:noHBand="0" w:noVBand="1"/>
      </w:tblPr>
      <w:tblGrid>
        <w:gridCol w:w="7443"/>
        <w:gridCol w:w="1079"/>
        <w:gridCol w:w="1086"/>
      </w:tblGrid>
      <w:tr w:rsidR="00061209" w:rsidRPr="00A20FC5" w14:paraId="6D11C350" w14:textId="77777777" w:rsidTr="007D0229">
        <w:tc>
          <w:tcPr>
            <w:tcW w:w="0" w:type="auto"/>
            <w:shd w:val="clear" w:color="auto" w:fill="0B7E99" w:themeFill="text2"/>
            <w:vAlign w:val="center"/>
          </w:tcPr>
          <w:p w14:paraId="3AD2630A" w14:textId="77777777" w:rsidR="00061209" w:rsidRPr="00A20FC5" w:rsidRDefault="00061209" w:rsidP="00FF4B06">
            <w:pPr>
              <w:pStyle w:val="TableParagraph"/>
              <w:rPr>
                <w:color w:val="F2FDFF" w:themeColor="background2"/>
                <w:lang w:val="da-DK"/>
              </w:rPr>
            </w:pPr>
            <w:r w:rsidRPr="00A20FC5">
              <w:rPr>
                <w:color w:val="F2FDFF" w:themeColor="background2"/>
                <w:lang w:val="da-DK" w:eastAsia="da-DK"/>
              </w:rPr>
              <w:t xml:space="preserve">Din lærling skal opnå følgende praktiske færdigheder inden </w:t>
            </w:r>
            <w:r>
              <w:rPr>
                <w:color w:val="F2FDFF" w:themeColor="background2"/>
                <w:lang w:val="da-DK" w:eastAsia="da-DK"/>
              </w:rPr>
              <w:t xml:space="preserve">påbegyndelse af </w:t>
            </w:r>
            <w:r>
              <w:rPr>
                <w:color w:val="F2FDFF" w:themeColor="background2"/>
                <w:lang w:val="da-DK" w:eastAsia="da-DK"/>
              </w:rPr>
              <w:br/>
              <w:t>hovedforløbets valgfrie specialefag (moduler)</w:t>
            </w:r>
          </w:p>
        </w:tc>
        <w:tc>
          <w:tcPr>
            <w:tcW w:w="0" w:type="auto"/>
            <w:gridSpan w:val="2"/>
            <w:shd w:val="clear" w:color="auto" w:fill="0B7E99" w:themeFill="text2"/>
          </w:tcPr>
          <w:p w14:paraId="342E3E1E" w14:textId="77777777" w:rsidR="00061209" w:rsidRPr="00A20FC5" w:rsidRDefault="00061209" w:rsidP="00CF1A38">
            <w:pPr>
              <w:pStyle w:val="TableParagraph"/>
              <w:jc w:val="center"/>
              <w:rPr>
                <w:color w:val="F2FDFF" w:themeColor="background2"/>
                <w:lang w:val="da-DK"/>
              </w:rPr>
            </w:pPr>
            <w:r w:rsidRPr="00A20FC5">
              <w:rPr>
                <w:bCs/>
                <w:color w:val="F2FDFF" w:themeColor="background2"/>
                <w:szCs w:val="16"/>
                <w:lang w:val="da-DK" w:eastAsia="da-DK"/>
              </w:rPr>
              <w:t>Sæt X</w:t>
            </w:r>
          </w:p>
        </w:tc>
      </w:tr>
      <w:tr w:rsidR="00061209" w:rsidRPr="00A20FC5" w14:paraId="50B548F2" w14:textId="77777777" w:rsidTr="007D0229">
        <w:tc>
          <w:tcPr>
            <w:tcW w:w="0" w:type="auto"/>
            <w:shd w:val="clear" w:color="auto" w:fill="D8F8FF"/>
            <w:vAlign w:val="center"/>
          </w:tcPr>
          <w:p w14:paraId="5D7EB9AA" w14:textId="77777777" w:rsidR="00061209" w:rsidRPr="00A20FC5" w:rsidRDefault="00061209" w:rsidP="00FF4B06">
            <w:pPr>
              <w:pStyle w:val="TableParagraph"/>
              <w:rPr>
                <w:lang w:val="da-DK"/>
              </w:rPr>
            </w:pPr>
            <w:r w:rsidRPr="00A20FC5">
              <w:rPr>
                <w:lang w:val="da-DK" w:eastAsia="da-DK"/>
              </w:rPr>
              <w:t>Installations- og monteringsteknik</w:t>
            </w:r>
          </w:p>
        </w:tc>
        <w:tc>
          <w:tcPr>
            <w:tcW w:w="0" w:type="auto"/>
            <w:shd w:val="clear" w:color="auto" w:fill="D8F8FF"/>
          </w:tcPr>
          <w:p w14:paraId="61A59449" w14:textId="77777777" w:rsidR="00061209" w:rsidRPr="00A20FC5" w:rsidRDefault="00061209" w:rsidP="00FF4B06">
            <w:pPr>
              <w:pStyle w:val="TableParagraph"/>
              <w:rPr>
                <w:szCs w:val="16"/>
                <w:lang w:val="da-DK" w:eastAsia="da-DK"/>
              </w:rPr>
            </w:pPr>
            <w:r>
              <w:rPr>
                <w:szCs w:val="16"/>
                <w:lang w:val="da-DK" w:eastAsia="da-DK"/>
              </w:rPr>
              <w:t>Opnået efter H1</w:t>
            </w:r>
          </w:p>
        </w:tc>
        <w:tc>
          <w:tcPr>
            <w:tcW w:w="0" w:type="auto"/>
            <w:shd w:val="clear" w:color="auto" w:fill="D8F8FF"/>
            <w:vAlign w:val="center"/>
          </w:tcPr>
          <w:p w14:paraId="28369315" w14:textId="77777777" w:rsidR="00061209" w:rsidRPr="00A20FC5" w:rsidRDefault="00061209" w:rsidP="00FF4B06">
            <w:pPr>
              <w:pStyle w:val="TableParagraph"/>
              <w:rPr>
                <w:lang w:val="da-DK"/>
              </w:rPr>
            </w:pPr>
            <w:r w:rsidRPr="00A20FC5">
              <w:rPr>
                <w:szCs w:val="16"/>
                <w:lang w:val="da-DK" w:eastAsia="da-DK"/>
              </w:rPr>
              <w:t>Opnået</w:t>
            </w:r>
            <w:r>
              <w:rPr>
                <w:szCs w:val="16"/>
                <w:lang w:val="da-DK" w:eastAsia="da-DK"/>
              </w:rPr>
              <w:t xml:space="preserve"> efter H2</w:t>
            </w:r>
          </w:p>
        </w:tc>
      </w:tr>
      <w:tr w:rsidR="00061209" w:rsidRPr="00A20FC5" w14:paraId="181BC749" w14:textId="77777777" w:rsidTr="007D0229">
        <w:tc>
          <w:tcPr>
            <w:tcW w:w="0" w:type="auto"/>
          </w:tcPr>
          <w:p w14:paraId="55BC4E38" w14:textId="77777777" w:rsidR="00061209" w:rsidRPr="00A20FC5" w:rsidRDefault="00061209" w:rsidP="00FF4B06">
            <w:pPr>
              <w:pStyle w:val="Tabelafsnit"/>
              <w:spacing w:before="0" w:after="0"/>
              <w:rPr>
                <w:lang w:eastAsia="da-DK"/>
              </w:rPr>
            </w:pPr>
            <w:r w:rsidRPr="00384AE7">
              <w:t>Lærlingen kan udføre almindeligt forekommende elinstallationer eller anlæg i bolig, erhverv og industri, herunder fx alarm, sikrings-, kommunikationsnetværks-, højspændings- eller tavleinstallationer.</w:t>
            </w:r>
          </w:p>
        </w:tc>
        <w:tc>
          <w:tcPr>
            <w:tcW w:w="0" w:type="auto"/>
          </w:tcPr>
          <w:p w14:paraId="3411A02C" w14:textId="77777777" w:rsidR="00061209" w:rsidRPr="00A20FC5" w:rsidRDefault="00061209" w:rsidP="00FF4B06">
            <w:pPr>
              <w:spacing w:before="0" w:after="0"/>
              <w:rPr>
                <w:rFonts w:ascii="Calibri" w:eastAsia="Times New Roman" w:hAnsi="Calibri" w:cs="Calibri"/>
                <w:b/>
                <w:bCs/>
                <w:color w:val="000000"/>
                <w:szCs w:val="16"/>
                <w:lang w:eastAsia="da-DK"/>
              </w:rPr>
            </w:pPr>
          </w:p>
        </w:tc>
        <w:tc>
          <w:tcPr>
            <w:tcW w:w="0" w:type="auto"/>
            <w:vAlign w:val="center"/>
          </w:tcPr>
          <w:p w14:paraId="233A8C0E" w14:textId="77777777" w:rsidR="00061209" w:rsidRPr="00A20FC5" w:rsidRDefault="00061209" w:rsidP="00FF4B06">
            <w:pPr>
              <w:spacing w:before="0" w:after="0"/>
              <w:rPr>
                <w:rFonts w:ascii="Calibri" w:eastAsia="Times New Roman" w:hAnsi="Calibri" w:cs="Calibri"/>
                <w:b/>
                <w:bCs/>
                <w:color w:val="000000"/>
                <w:szCs w:val="16"/>
                <w:lang w:eastAsia="da-DK"/>
              </w:rPr>
            </w:pPr>
          </w:p>
        </w:tc>
      </w:tr>
      <w:tr w:rsidR="00061209" w:rsidRPr="00A20FC5" w14:paraId="6756A96B" w14:textId="77777777" w:rsidTr="007D0229">
        <w:tc>
          <w:tcPr>
            <w:tcW w:w="0" w:type="auto"/>
          </w:tcPr>
          <w:p w14:paraId="7CB8F8F5" w14:textId="77777777" w:rsidR="00061209" w:rsidRPr="00A20FC5" w:rsidRDefault="00061209" w:rsidP="00FF4B06">
            <w:pPr>
              <w:pStyle w:val="Tabelafsnit"/>
              <w:spacing w:before="0" w:after="0"/>
              <w:rPr>
                <w:lang w:eastAsia="da-DK"/>
              </w:rPr>
            </w:pPr>
            <w:r w:rsidRPr="00384AE7">
              <w:t>Lærlingen kan tilslutte kendte installationer til forsyningspunktet.</w:t>
            </w:r>
          </w:p>
        </w:tc>
        <w:tc>
          <w:tcPr>
            <w:tcW w:w="0" w:type="auto"/>
          </w:tcPr>
          <w:p w14:paraId="5F33CD1B" w14:textId="77777777" w:rsidR="00061209" w:rsidRPr="00A20FC5" w:rsidRDefault="00061209" w:rsidP="00FF4B06">
            <w:pPr>
              <w:spacing w:before="0" w:after="0"/>
              <w:rPr>
                <w:rFonts w:ascii="Calibri" w:eastAsia="Times New Roman" w:hAnsi="Calibri" w:cs="Calibri"/>
                <w:b/>
                <w:bCs/>
                <w:color w:val="000000"/>
                <w:szCs w:val="16"/>
                <w:lang w:eastAsia="da-DK"/>
              </w:rPr>
            </w:pPr>
          </w:p>
        </w:tc>
        <w:tc>
          <w:tcPr>
            <w:tcW w:w="0" w:type="auto"/>
            <w:vAlign w:val="center"/>
          </w:tcPr>
          <w:p w14:paraId="6150799F" w14:textId="77777777" w:rsidR="00061209" w:rsidRPr="00A20FC5" w:rsidRDefault="00061209" w:rsidP="00FF4B06">
            <w:pPr>
              <w:spacing w:before="0" w:after="0"/>
              <w:rPr>
                <w:rFonts w:ascii="Calibri" w:eastAsia="Times New Roman" w:hAnsi="Calibri" w:cs="Calibri"/>
                <w:b/>
                <w:bCs/>
                <w:color w:val="000000"/>
                <w:szCs w:val="16"/>
                <w:lang w:eastAsia="da-DK"/>
              </w:rPr>
            </w:pPr>
          </w:p>
        </w:tc>
      </w:tr>
      <w:tr w:rsidR="00061209" w:rsidRPr="00A20FC5" w14:paraId="44E7AA02" w14:textId="77777777" w:rsidTr="007D0229">
        <w:tc>
          <w:tcPr>
            <w:tcW w:w="0" w:type="auto"/>
          </w:tcPr>
          <w:p w14:paraId="02AE53DA" w14:textId="77777777" w:rsidR="00061209" w:rsidRPr="00A20FC5" w:rsidRDefault="00061209" w:rsidP="00FF4B06">
            <w:pPr>
              <w:pStyle w:val="Tabelafsnit"/>
              <w:spacing w:before="0" w:after="0"/>
              <w:rPr>
                <w:lang w:eastAsia="da-DK"/>
              </w:rPr>
            </w:pPr>
            <w:r w:rsidRPr="00384AE7">
              <w:t xml:space="preserve">Lærlingen kan udvælge kendte komponenter og materialer korrekt under hensyn til driftsforhold og ydre forhold. </w:t>
            </w:r>
          </w:p>
        </w:tc>
        <w:tc>
          <w:tcPr>
            <w:tcW w:w="0" w:type="auto"/>
          </w:tcPr>
          <w:p w14:paraId="74D38DD6" w14:textId="77777777" w:rsidR="00061209" w:rsidRPr="00A20FC5" w:rsidRDefault="00061209" w:rsidP="00FF4B06">
            <w:pPr>
              <w:spacing w:before="0" w:after="0"/>
              <w:rPr>
                <w:rFonts w:ascii="Calibri" w:eastAsia="Times New Roman" w:hAnsi="Calibri" w:cs="Calibri"/>
                <w:b/>
                <w:bCs/>
                <w:color w:val="000000"/>
                <w:szCs w:val="16"/>
                <w:lang w:eastAsia="da-DK"/>
              </w:rPr>
            </w:pPr>
          </w:p>
        </w:tc>
        <w:tc>
          <w:tcPr>
            <w:tcW w:w="0" w:type="auto"/>
            <w:vAlign w:val="center"/>
          </w:tcPr>
          <w:p w14:paraId="72F53B0F" w14:textId="77777777" w:rsidR="00061209" w:rsidRPr="00A20FC5" w:rsidRDefault="00061209" w:rsidP="00FF4B06">
            <w:pPr>
              <w:spacing w:before="0" w:after="0"/>
              <w:rPr>
                <w:rFonts w:ascii="Calibri" w:eastAsia="Times New Roman" w:hAnsi="Calibri" w:cs="Calibri"/>
                <w:b/>
                <w:bCs/>
                <w:color w:val="000000"/>
                <w:szCs w:val="16"/>
                <w:lang w:eastAsia="da-DK"/>
              </w:rPr>
            </w:pPr>
          </w:p>
        </w:tc>
      </w:tr>
      <w:tr w:rsidR="00061209" w:rsidRPr="00A20FC5" w14:paraId="51773D5D" w14:textId="77777777" w:rsidTr="007D0229">
        <w:tc>
          <w:tcPr>
            <w:tcW w:w="0" w:type="auto"/>
          </w:tcPr>
          <w:p w14:paraId="0671D670" w14:textId="77777777" w:rsidR="00061209" w:rsidRPr="00A20FC5" w:rsidRDefault="00061209" w:rsidP="00FF4B06">
            <w:pPr>
              <w:pStyle w:val="Tabelafsnit"/>
              <w:spacing w:before="0" w:after="0"/>
              <w:rPr>
                <w:lang w:eastAsia="da-DK"/>
              </w:rPr>
            </w:pPr>
            <w:r w:rsidRPr="00384AE7">
              <w:t xml:space="preserve">Lærlingen kan anvende standardkomponenter til installationer eller anlæg, i bolig, erhverv og industri. </w:t>
            </w:r>
          </w:p>
        </w:tc>
        <w:tc>
          <w:tcPr>
            <w:tcW w:w="0" w:type="auto"/>
          </w:tcPr>
          <w:p w14:paraId="583C33A5" w14:textId="77777777" w:rsidR="00061209" w:rsidRPr="00A20FC5" w:rsidRDefault="00061209" w:rsidP="00FF4B06">
            <w:pPr>
              <w:spacing w:before="0" w:after="0"/>
              <w:rPr>
                <w:rFonts w:ascii="Calibri" w:eastAsia="Times New Roman" w:hAnsi="Calibri" w:cs="Calibri"/>
                <w:b/>
                <w:bCs/>
                <w:color w:val="000000"/>
                <w:szCs w:val="16"/>
                <w:lang w:eastAsia="da-DK"/>
              </w:rPr>
            </w:pPr>
          </w:p>
        </w:tc>
        <w:tc>
          <w:tcPr>
            <w:tcW w:w="0" w:type="auto"/>
            <w:vAlign w:val="center"/>
          </w:tcPr>
          <w:p w14:paraId="18961A2F" w14:textId="77777777" w:rsidR="00061209" w:rsidRPr="00A20FC5" w:rsidRDefault="00061209" w:rsidP="00FF4B06">
            <w:pPr>
              <w:spacing w:before="0" w:after="0"/>
              <w:rPr>
                <w:rFonts w:ascii="Calibri" w:eastAsia="Times New Roman" w:hAnsi="Calibri" w:cs="Calibri"/>
                <w:b/>
                <w:bCs/>
                <w:color w:val="000000"/>
                <w:szCs w:val="16"/>
                <w:lang w:eastAsia="da-DK"/>
              </w:rPr>
            </w:pPr>
          </w:p>
        </w:tc>
      </w:tr>
      <w:tr w:rsidR="00061209" w:rsidRPr="00A20FC5" w14:paraId="14BB88FD" w14:textId="77777777" w:rsidTr="007D0229">
        <w:tc>
          <w:tcPr>
            <w:tcW w:w="0" w:type="auto"/>
          </w:tcPr>
          <w:p w14:paraId="6679ECC7" w14:textId="77777777" w:rsidR="00061209" w:rsidRPr="00A20FC5" w:rsidRDefault="00061209" w:rsidP="00FF4B06">
            <w:pPr>
              <w:pStyle w:val="Tabelafsnit"/>
              <w:spacing w:before="0" w:after="0"/>
              <w:rPr>
                <w:lang w:eastAsia="da-DK"/>
              </w:rPr>
            </w:pPr>
            <w:r w:rsidRPr="00384AE7">
              <w:t>Lærlingen kan installere, programmere eller konfigurere elektrisk materiel fx inden for bygningsautomatik, sikringsanlæg, industriautomation eller øvrige automationsområder, med inddragelse af viden om cybersikkerhed og IoT.</w:t>
            </w:r>
          </w:p>
        </w:tc>
        <w:tc>
          <w:tcPr>
            <w:tcW w:w="0" w:type="auto"/>
          </w:tcPr>
          <w:p w14:paraId="6E7D7FE2" w14:textId="77777777" w:rsidR="00061209" w:rsidRPr="00A20FC5" w:rsidRDefault="00061209" w:rsidP="00FF4B06">
            <w:pPr>
              <w:spacing w:before="0" w:after="0"/>
              <w:rPr>
                <w:rFonts w:ascii="Calibri" w:eastAsia="Times New Roman" w:hAnsi="Calibri" w:cs="Calibri"/>
                <w:b/>
                <w:bCs/>
                <w:color w:val="000000"/>
                <w:szCs w:val="16"/>
                <w:lang w:eastAsia="da-DK"/>
              </w:rPr>
            </w:pPr>
          </w:p>
        </w:tc>
        <w:tc>
          <w:tcPr>
            <w:tcW w:w="0" w:type="auto"/>
            <w:vAlign w:val="center"/>
          </w:tcPr>
          <w:p w14:paraId="5F9FE907" w14:textId="77777777" w:rsidR="00061209" w:rsidRPr="00A20FC5" w:rsidRDefault="00061209" w:rsidP="00FF4B06">
            <w:pPr>
              <w:spacing w:before="0" w:after="0"/>
              <w:rPr>
                <w:rFonts w:ascii="Calibri" w:eastAsia="Times New Roman" w:hAnsi="Calibri" w:cs="Calibri"/>
                <w:b/>
                <w:bCs/>
                <w:color w:val="000000"/>
                <w:szCs w:val="16"/>
                <w:lang w:eastAsia="da-DK"/>
              </w:rPr>
            </w:pPr>
          </w:p>
        </w:tc>
      </w:tr>
    </w:tbl>
    <w:p w14:paraId="0BC28F2B" w14:textId="77777777" w:rsidR="00C77AA9" w:rsidRDefault="00C77AA9">
      <w:r>
        <w:rPr>
          <w:b/>
        </w:rPr>
        <w:br w:type="page"/>
      </w:r>
    </w:p>
    <w:tbl>
      <w:tblPr>
        <w:tblStyle w:val="Tabel-Gitter"/>
        <w:tblW w:w="0" w:type="auto"/>
        <w:tblBorders>
          <w:top w:val="single" w:sz="12" w:space="0" w:color="0B7E99"/>
          <w:left w:val="single" w:sz="12" w:space="0" w:color="0B7E99"/>
          <w:bottom w:val="single" w:sz="12" w:space="0" w:color="0B7E99"/>
          <w:right w:val="single" w:sz="12" w:space="0" w:color="0B7E99"/>
          <w:insideH w:val="single" w:sz="12" w:space="0" w:color="0B7E99"/>
          <w:insideV w:val="single" w:sz="12" w:space="0" w:color="0B7E99"/>
        </w:tblBorders>
        <w:tblLook w:val="04A0" w:firstRow="1" w:lastRow="0" w:firstColumn="1" w:lastColumn="0" w:noHBand="0" w:noVBand="1"/>
      </w:tblPr>
      <w:tblGrid>
        <w:gridCol w:w="7775"/>
        <w:gridCol w:w="876"/>
        <w:gridCol w:w="957"/>
      </w:tblGrid>
      <w:tr w:rsidR="00061209" w:rsidRPr="00A20FC5" w14:paraId="7BAD7BC4" w14:textId="77777777" w:rsidTr="00FF4B06">
        <w:tc>
          <w:tcPr>
            <w:tcW w:w="7775" w:type="dxa"/>
            <w:shd w:val="clear" w:color="auto" w:fill="D8F8FF"/>
            <w:vAlign w:val="center"/>
          </w:tcPr>
          <w:p w14:paraId="79830469" w14:textId="23BC5982" w:rsidR="00061209" w:rsidRPr="00A20FC5" w:rsidRDefault="00061209" w:rsidP="00FF4B06">
            <w:pPr>
              <w:pStyle w:val="TableParagraph"/>
              <w:rPr>
                <w:lang w:val="da-DK"/>
              </w:rPr>
            </w:pPr>
            <w:r w:rsidRPr="00A20FC5">
              <w:rPr>
                <w:lang w:val="da-DK" w:eastAsia="da-DK"/>
              </w:rPr>
              <w:lastRenderedPageBreak/>
              <w:t>Måleteknik og fejlfinding</w:t>
            </w:r>
          </w:p>
        </w:tc>
        <w:tc>
          <w:tcPr>
            <w:tcW w:w="876" w:type="dxa"/>
            <w:shd w:val="clear" w:color="auto" w:fill="D8F8FF"/>
          </w:tcPr>
          <w:p w14:paraId="324D1A52" w14:textId="77777777" w:rsidR="00061209" w:rsidRPr="00A20FC5" w:rsidRDefault="00061209" w:rsidP="00FF4B06">
            <w:pPr>
              <w:pStyle w:val="TableParagraph"/>
              <w:rPr>
                <w:bCs/>
                <w:szCs w:val="16"/>
                <w:lang w:val="da-DK" w:eastAsia="da-DK"/>
              </w:rPr>
            </w:pPr>
            <w:r>
              <w:rPr>
                <w:szCs w:val="16"/>
                <w:lang w:val="da-DK" w:eastAsia="da-DK"/>
              </w:rPr>
              <w:t>Opnået efter H1</w:t>
            </w:r>
          </w:p>
        </w:tc>
        <w:tc>
          <w:tcPr>
            <w:tcW w:w="957" w:type="dxa"/>
            <w:shd w:val="clear" w:color="auto" w:fill="D8F8FF"/>
            <w:vAlign w:val="center"/>
          </w:tcPr>
          <w:p w14:paraId="52F77E1A" w14:textId="77777777" w:rsidR="00061209" w:rsidRPr="00A20FC5" w:rsidRDefault="00061209" w:rsidP="00FF4B06">
            <w:pPr>
              <w:pStyle w:val="TableParagraph"/>
              <w:rPr>
                <w:lang w:val="da-DK"/>
              </w:rPr>
            </w:pPr>
            <w:r w:rsidRPr="00A20FC5">
              <w:rPr>
                <w:szCs w:val="16"/>
                <w:lang w:val="da-DK" w:eastAsia="da-DK"/>
              </w:rPr>
              <w:t>Opnået</w:t>
            </w:r>
            <w:r>
              <w:rPr>
                <w:szCs w:val="16"/>
                <w:lang w:val="da-DK" w:eastAsia="da-DK"/>
              </w:rPr>
              <w:t xml:space="preserve"> efter H2</w:t>
            </w:r>
          </w:p>
        </w:tc>
      </w:tr>
      <w:tr w:rsidR="00061209" w:rsidRPr="00A20FC5" w14:paraId="33BA1053" w14:textId="77777777" w:rsidTr="00FF4B06">
        <w:tc>
          <w:tcPr>
            <w:tcW w:w="7775" w:type="dxa"/>
          </w:tcPr>
          <w:p w14:paraId="4972039E" w14:textId="77777777" w:rsidR="00061209" w:rsidRPr="00A20FC5" w:rsidRDefault="00061209" w:rsidP="00FF4B06">
            <w:pPr>
              <w:pStyle w:val="Tabelafsnit"/>
              <w:spacing w:before="0" w:after="0"/>
            </w:pPr>
            <w:r w:rsidRPr="00E3098E">
              <w:t>Lærlingen kan planlægge, kvalitetssikre og dokumentere eget arbejde i bolig, erhverv og industri.</w:t>
            </w:r>
          </w:p>
        </w:tc>
        <w:tc>
          <w:tcPr>
            <w:tcW w:w="876" w:type="dxa"/>
          </w:tcPr>
          <w:p w14:paraId="36019027" w14:textId="77777777" w:rsidR="00061209" w:rsidRPr="00A20FC5" w:rsidRDefault="00061209" w:rsidP="00FF4B06">
            <w:pPr>
              <w:spacing w:before="0" w:after="0"/>
              <w:rPr>
                <w:rFonts w:ascii="Calibri" w:eastAsia="Times New Roman" w:hAnsi="Calibri" w:cs="Calibri"/>
                <w:b/>
                <w:bCs/>
                <w:color w:val="000000"/>
                <w:szCs w:val="16"/>
                <w:lang w:eastAsia="da-DK"/>
              </w:rPr>
            </w:pPr>
          </w:p>
        </w:tc>
        <w:tc>
          <w:tcPr>
            <w:tcW w:w="957" w:type="dxa"/>
            <w:vAlign w:val="center"/>
          </w:tcPr>
          <w:p w14:paraId="7503F424" w14:textId="77777777" w:rsidR="00061209" w:rsidRPr="00A20FC5" w:rsidRDefault="00061209" w:rsidP="00FF4B06">
            <w:pPr>
              <w:spacing w:before="0" w:after="0"/>
            </w:pPr>
            <w:r w:rsidRPr="00A20FC5">
              <w:rPr>
                <w:rFonts w:ascii="Calibri" w:eastAsia="Times New Roman" w:hAnsi="Calibri" w:cs="Calibri"/>
                <w:b/>
                <w:bCs/>
                <w:color w:val="000000"/>
                <w:szCs w:val="16"/>
                <w:lang w:eastAsia="da-DK"/>
              </w:rPr>
              <w:t> </w:t>
            </w:r>
          </w:p>
        </w:tc>
      </w:tr>
      <w:tr w:rsidR="00061209" w:rsidRPr="00A20FC5" w14:paraId="344D3F5E" w14:textId="77777777" w:rsidTr="00FF4B06">
        <w:tc>
          <w:tcPr>
            <w:tcW w:w="7775" w:type="dxa"/>
          </w:tcPr>
          <w:p w14:paraId="041114C0" w14:textId="77777777" w:rsidR="00061209" w:rsidRPr="00A20FC5" w:rsidRDefault="00061209" w:rsidP="00FF4B06">
            <w:pPr>
              <w:pStyle w:val="Tabelafsnit"/>
              <w:spacing w:before="0" w:after="0"/>
              <w:rPr>
                <w:lang w:eastAsia="da-DK"/>
              </w:rPr>
            </w:pPr>
            <w:r w:rsidRPr="00E3098E">
              <w:t xml:space="preserve">Lærlingen kan udføre eftersyn og afprøvning før idriftsættelse samt målinger på installationer og enkle anlæg i forbindelse med kvalitetssikring og fejlfinding. </w:t>
            </w:r>
          </w:p>
        </w:tc>
        <w:tc>
          <w:tcPr>
            <w:tcW w:w="876" w:type="dxa"/>
          </w:tcPr>
          <w:p w14:paraId="1E55C000" w14:textId="77777777" w:rsidR="00061209" w:rsidRPr="00A20FC5" w:rsidRDefault="00061209" w:rsidP="00FF4B06">
            <w:pPr>
              <w:spacing w:before="0" w:after="0"/>
            </w:pPr>
          </w:p>
        </w:tc>
        <w:tc>
          <w:tcPr>
            <w:tcW w:w="957" w:type="dxa"/>
            <w:vAlign w:val="center"/>
          </w:tcPr>
          <w:p w14:paraId="5AB386F5" w14:textId="77777777" w:rsidR="00061209" w:rsidRPr="00A20FC5" w:rsidRDefault="00061209" w:rsidP="00FF4B06">
            <w:pPr>
              <w:spacing w:before="0" w:after="0"/>
            </w:pPr>
          </w:p>
        </w:tc>
      </w:tr>
      <w:tr w:rsidR="00061209" w:rsidRPr="00A20FC5" w14:paraId="1D1368A1" w14:textId="77777777" w:rsidTr="00FF4B06">
        <w:tc>
          <w:tcPr>
            <w:tcW w:w="7775" w:type="dxa"/>
          </w:tcPr>
          <w:p w14:paraId="1284D53D" w14:textId="77777777" w:rsidR="00061209" w:rsidRPr="00A20FC5" w:rsidRDefault="00061209" w:rsidP="00FF4B06">
            <w:pPr>
              <w:pStyle w:val="Tabelafsnit"/>
              <w:spacing w:before="0" w:after="0"/>
            </w:pPr>
            <w:r w:rsidRPr="00E3098E">
              <w:t>Lærlingen kan udarbejde teknisk dokumentation, brugervejledninger og vedligeholdelsesplaner.</w:t>
            </w:r>
          </w:p>
        </w:tc>
        <w:tc>
          <w:tcPr>
            <w:tcW w:w="876" w:type="dxa"/>
          </w:tcPr>
          <w:p w14:paraId="0CF541B5" w14:textId="77777777" w:rsidR="00061209" w:rsidRPr="00A20FC5" w:rsidRDefault="00061209" w:rsidP="00FF4B06">
            <w:pPr>
              <w:spacing w:before="0" w:after="0"/>
            </w:pPr>
          </w:p>
        </w:tc>
        <w:tc>
          <w:tcPr>
            <w:tcW w:w="957" w:type="dxa"/>
            <w:vAlign w:val="center"/>
          </w:tcPr>
          <w:p w14:paraId="37E6673D" w14:textId="77777777" w:rsidR="00061209" w:rsidRPr="00A20FC5" w:rsidRDefault="00061209" w:rsidP="00FF4B06">
            <w:pPr>
              <w:spacing w:before="0" w:after="0"/>
            </w:pPr>
          </w:p>
        </w:tc>
      </w:tr>
      <w:tr w:rsidR="00061209" w:rsidRPr="00A20FC5" w14:paraId="2B47D2DB" w14:textId="77777777" w:rsidTr="00FF4B06">
        <w:tc>
          <w:tcPr>
            <w:tcW w:w="7775" w:type="dxa"/>
            <w:shd w:val="clear" w:color="auto" w:fill="D8F8FF"/>
            <w:vAlign w:val="center"/>
          </w:tcPr>
          <w:p w14:paraId="0CA19752" w14:textId="77777777" w:rsidR="00061209" w:rsidRPr="00A20FC5" w:rsidRDefault="00061209" w:rsidP="00FF4B06">
            <w:pPr>
              <w:pStyle w:val="TableParagraph"/>
              <w:rPr>
                <w:lang w:val="da-DK"/>
              </w:rPr>
            </w:pPr>
            <w:r w:rsidRPr="00A20FC5">
              <w:rPr>
                <w:lang w:val="da-DK" w:eastAsia="da-DK"/>
              </w:rPr>
              <w:t>Kundeservice</w:t>
            </w:r>
          </w:p>
        </w:tc>
        <w:tc>
          <w:tcPr>
            <w:tcW w:w="876" w:type="dxa"/>
            <w:shd w:val="clear" w:color="auto" w:fill="D8F8FF"/>
          </w:tcPr>
          <w:p w14:paraId="2E36EC6C" w14:textId="77777777" w:rsidR="00061209" w:rsidRPr="00A20FC5" w:rsidRDefault="00061209" w:rsidP="00FF4B06">
            <w:pPr>
              <w:pStyle w:val="TableParagraph"/>
              <w:rPr>
                <w:bCs/>
                <w:color w:val="000000"/>
                <w:szCs w:val="16"/>
                <w:lang w:val="da-DK" w:eastAsia="da-DK"/>
              </w:rPr>
            </w:pPr>
            <w:r>
              <w:rPr>
                <w:szCs w:val="16"/>
                <w:lang w:val="da-DK" w:eastAsia="da-DK"/>
              </w:rPr>
              <w:t>Opnået efter H1</w:t>
            </w:r>
          </w:p>
        </w:tc>
        <w:tc>
          <w:tcPr>
            <w:tcW w:w="957" w:type="dxa"/>
            <w:shd w:val="clear" w:color="auto" w:fill="D8F8FF"/>
            <w:vAlign w:val="center"/>
          </w:tcPr>
          <w:p w14:paraId="0C18B797" w14:textId="77777777" w:rsidR="00061209" w:rsidRPr="00A20FC5" w:rsidRDefault="00061209" w:rsidP="00FF4B06">
            <w:pPr>
              <w:pStyle w:val="TableParagraph"/>
              <w:rPr>
                <w:lang w:val="da-DK"/>
              </w:rPr>
            </w:pPr>
            <w:r w:rsidRPr="00A20FC5">
              <w:rPr>
                <w:szCs w:val="16"/>
                <w:lang w:val="da-DK" w:eastAsia="da-DK"/>
              </w:rPr>
              <w:t>Opnået</w:t>
            </w:r>
            <w:r>
              <w:rPr>
                <w:szCs w:val="16"/>
                <w:lang w:val="da-DK" w:eastAsia="da-DK"/>
              </w:rPr>
              <w:t xml:space="preserve"> efter H2</w:t>
            </w:r>
          </w:p>
        </w:tc>
      </w:tr>
      <w:tr w:rsidR="00061209" w:rsidRPr="00A20FC5" w14:paraId="1F075083" w14:textId="77777777" w:rsidTr="00FF4B06">
        <w:tc>
          <w:tcPr>
            <w:tcW w:w="7775" w:type="dxa"/>
          </w:tcPr>
          <w:p w14:paraId="7D70DB78" w14:textId="77777777" w:rsidR="00061209" w:rsidRPr="00A20FC5" w:rsidRDefault="00061209" w:rsidP="00FF4B06">
            <w:pPr>
              <w:pStyle w:val="Tabelafsnit"/>
              <w:spacing w:before="0" w:after="0"/>
              <w:rPr>
                <w:color w:val="000000"/>
                <w:lang w:eastAsia="da-DK"/>
              </w:rPr>
            </w:pPr>
            <w:r w:rsidRPr="007474CE">
              <w:t>Lærlingen kan kommunikere med og vejlede kunder og brugere om tekniske løsninger og funktioner med henblik på information eller salg.</w:t>
            </w:r>
          </w:p>
        </w:tc>
        <w:tc>
          <w:tcPr>
            <w:tcW w:w="876" w:type="dxa"/>
          </w:tcPr>
          <w:p w14:paraId="6DA08879" w14:textId="77777777" w:rsidR="00061209" w:rsidRPr="00A20FC5" w:rsidRDefault="00061209" w:rsidP="00FF4B06">
            <w:pPr>
              <w:spacing w:before="0" w:after="0"/>
              <w:rPr>
                <w:rFonts w:ascii="Calibri" w:eastAsia="Times New Roman" w:hAnsi="Calibri" w:cs="Calibri"/>
                <w:b/>
                <w:bCs/>
                <w:color w:val="000000"/>
                <w:szCs w:val="16"/>
                <w:lang w:eastAsia="da-DK"/>
              </w:rPr>
            </w:pPr>
          </w:p>
        </w:tc>
        <w:tc>
          <w:tcPr>
            <w:tcW w:w="957" w:type="dxa"/>
            <w:vAlign w:val="center"/>
          </w:tcPr>
          <w:p w14:paraId="42A069CA" w14:textId="77777777" w:rsidR="00061209" w:rsidRPr="00A20FC5" w:rsidRDefault="00061209" w:rsidP="00FF4B06">
            <w:pPr>
              <w:spacing w:before="0" w:after="0"/>
              <w:rPr>
                <w:rFonts w:ascii="Calibri" w:eastAsia="Times New Roman" w:hAnsi="Calibri" w:cs="Calibri"/>
                <w:b/>
                <w:bCs/>
                <w:color w:val="000000"/>
                <w:szCs w:val="16"/>
                <w:lang w:eastAsia="da-DK"/>
              </w:rPr>
            </w:pPr>
          </w:p>
        </w:tc>
      </w:tr>
      <w:tr w:rsidR="00061209" w:rsidRPr="00A20FC5" w14:paraId="1C62C89F" w14:textId="77777777" w:rsidTr="00FF4B06">
        <w:tc>
          <w:tcPr>
            <w:tcW w:w="7775" w:type="dxa"/>
          </w:tcPr>
          <w:p w14:paraId="76A87B2B" w14:textId="77777777" w:rsidR="00061209" w:rsidRPr="00A20FC5" w:rsidRDefault="00061209" w:rsidP="00FF4B06">
            <w:pPr>
              <w:pStyle w:val="Tabelafsnit"/>
              <w:spacing w:before="0" w:after="0"/>
              <w:rPr>
                <w:b/>
                <w:lang w:eastAsia="da-DK"/>
              </w:rPr>
            </w:pPr>
            <w:r w:rsidRPr="007474CE">
              <w:t>Lærlingen kan anvende viden om grøn omstilling og energieffektivisering til vejledning af kunder og brugere.</w:t>
            </w:r>
          </w:p>
        </w:tc>
        <w:tc>
          <w:tcPr>
            <w:tcW w:w="876" w:type="dxa"/>
          </w:tcPr>
          <w:p w14:paraId="388A08B3" w14:textId="77777777" w:rsidR="00061209" w:rsidRPr="00A20FC5" w:rsidRDefault="00061209" w:rsidP="00FF4B06">
            <w:pPr>
              <w:spacing w:before="0" w:after="0"/>
              <w:rPr>
                <w:rFonts w:ascii="Calibri" w:eastAsia="Times New Roman" w:hAnsi="Calibri" w:cs="Calibri"/>
                <w:b/>
                <w:bCs/>
                <w:color w:val="000000"/>
                <w:szCs w:val="16"/>
                <w:lang w:eastAsia="da-DK"/>
              </w:rPr>
            </w:pPr>
          </w:p>
        </w:tc>
        <w:tc>
          <w:tcPr>
            <w:tcW w:w="957" w:type="dxa"/>
            <w:vAlign w:val="center"/>
          </w:tcPr>
          <w:p w14:paraId="227C7A0B" w14:textId="77777777" w:rsidR="00061209" w:rsidRPr="00A20FC5" w:rsidRDefault="00061209" w:rsidP="00FF4B06">
            <w:pPr>
              <w:spacing w:before="0" w:after="0"/>
              <w:rPr>
                <w:rFonts w:ascii="Calibri" w:eastAsia="Times New Roman" w:hAnsi="Calibri" w:cs="Calibri"/>
                <w:b/>
                <w:bCs/>
                <w:color w:val="000000"/>
                <w:szCs w:val="16"/>
                <w:lang w:eastAsia="da-DK"/>
              </w:rPr>
            </w:pPr>
          </w:p>
        </w:tc>
      </w:tr>
      <w:tr w:rsidR="00061209" w:rsidRPr="00A20FC5" w14:paraId="15E73E06" w14:textId="77777777" w:rsidTr="00FF4B06">
        <w:tc>
          <w:tcPr>
            <w:tcW w:w="7775" w:type="dxa"/>
            <w:shd w:val="clear" w:color="auto" w:fill="D8F8FF"/>
            <w:vAlign w:val="center"/>
          </w:tcPr>
          <w:p w14:paraId="14B74053" w14:textId="77777777" w:rsidR="00061209" w:rsidRPr="00A20FC5" w:rsidRDefault="00061209" w:rsidP="00FF4B06">
            <w:pPr>
              <w:rPr>
                <w:rFonts w:ascii="Calibri" w:eastAsia="Times New Roman" w:hAnsi="Calibri" w:cs="Calibri"/>
                <w:color w:val="000000"/>
                <w:sz w:val="18"/>
                <w:szCs w:val="18"/>
                <w:lang w:eastAsia="da-DK"/>
              </w:rPr>
            </w:pPr>
            <w:r w:rsidRPr="00A20FC5">
              <w:rPr>
                <w:rFonts w:ascii="Calibri" w:eastAsia="Times New Roman" w:hAnsi="Calibri" w:cs="Calibri"/>
                <w:b/>
                <w:color w:val="000000"/>
                <w:sz w:val="18"/>
                <w:szCs w:val="18"/>
                <w:lang w:eastAsia="da-DK"/>
              </w:rPr>
              <w:t>El-sikkerhed</w:t>
            </w:r>
          </w:p>
        </w:tc>
        <w:tc>
          <w:tcPr>
            <w:tcW w:w="876" w:type="dxa"/>
            <w:shd w:val="clear" w:color="auto" w:fill="D8F8FF"/>
          </w:tcPr>
          <w:p w14:paraId="552B6B58" w14:textId="77777777" w:rsidR="00061209" w:rsidRPr="003133C3" w:rsidRDefault="00061209" w:rsidP="00FF4B06">
            <w:pPr>
              <w:rPr>
                <w:rFonts w:ascii="Calibri" w:eastAsia="Times New Roman" w:hAnsi="Calibri" w:cs="Calibri"/>
                <w:b/>
                <w:bCs/>
                <w:color w:val="000000"/>
                <w:sz w:val="18"/>
                <w:szCs w:val="14"/>
                <w:lang w:eastAsia="da-DK"/>
              </w:rPr>
            </w:pPr>
            <w:r w:rsidRPr="003133C3">
              <w:rPr>
                <w:b/>
                <w:bCs/>
                <w:sz w:val="18"/>
                <w:szCs w:val="14"/>
                <w:lang w:eastAsia="da-DK"/>
              </w:rPr>
              <w:t>Opnået efter H1</w:t>
            </w:r>
          </w:p>
        </w:tc>
        <w:tc>
          <w:tcPr>
            <w:tcW w:w="957" w:type="dxa"/>
            <w:shd w:val="clear" w:color="auto" w:fill="D8F8FF"/>
            <w:vAlign w:val="center"/>
          </w:tcPr>
          <w:p w14:paraId="7DC1FBD6" w14:textId="77777777" w:rsidR="00061209" w:rsidRPr="003133C3" w:rsidRDefault="00061209" w:rsidP="00FF4B06">
            <w:pPr>
              <w:rPr>
                <w:rFonts w:ascii="Calibri" w:eastAsia="Times New Roman" w:hAnsi="Calibri" w:cs="Calibri"/>
                <w:b/>
                <w:bCs/>
                <w:color w:val="000000"/>
                <w:sz w:val="18"/>
                <w:szCs w:val="14"/>
                <w:lang w:eastAsia="da-DK"/>
              </w:rPr>
            </w:pPr>
            <w:r w:rsidRPr="003133C3">
              <w:rPr>
                <w:b/>
                <w:bCs/>
                <w:sz w:val="18"/>
                <w:szCs w:val="14"/>
                <w:lang w:eastAsia="da-DK"/>
              </w:rPr>
              <w:t>Opnået efter H2</w:t>
            </w:r>
          </w:p>
        </w:tc>
      </w:tr>
      <w:tr w:rsidR="00061209" w:rsidRPr="00A20FC5" w14:paraId="070C9BB2" w14:textId="77777777" w:rsidTr="00FF4B06">
        <w:tc>
          <w:tcPr>
            <w:tcW w:w="7775" w:type="dxa"/>
            <w:vAlign w:val="center"/>
          </w:tcPr>
          <w:p w14:paraId="63433AA1" w14:textId="77777777" w:rsidR="00061209" w:rsidRPr="00A20FC5" w:rsidRDefault="00061209" w:rsidP="00FF4B06">
            <w:pPr>
              <w:pStyle w:val="Tabelafsnit"/>
              <w:spacing w:before="0" w:after="0"/>
            </w:pPr>
            <w:r w:rsidRPr="00A20FC5">
              <w:t>Lærlingen kan medvirke til risikovurdering og udføre sikkerhedsforanstaltninger ved arbejde på eller nær ved elektriske installationer og/eller anlæg.</w:t>
            </w:r>
          </w:p>
          <w:p w14:paraId="252D1326" w14:textId="77777777" w:rsidR="00061209" w:rsidRPr="00A20FC5" w:rsidRDefault="00061209" w:rsidP="00FF4B06">
            <w:pPr>
              <w:pStyle w:val="Tabelafsnit"/>
              <w:spacing w:before="0" w:after="0"/>
            </w:pPr>
          </w:p>
        </w:tc>
        <w:tc>
          <w:tcPr>
            <w:tcW w:w="876" w:type="dxa"/>
          </w:tcPr>
          <w:p w14:paraId="4D44586B" w14:textId="77777777" w:rsidR="00061209" w:rsidRPr="00A20FC5" w:rsidRDefault="00061209" w:rsidP="00FF4B06">
            <w:pPr>
              <w:rPr>
                <w:rFonts w:ascii="Calibri" w:eastAsia="Times New Roman" w:hAnsi="Calibri" w:cs="Calibri"/>
                <w:b/>
                <w:bCs/>
                <w:color w:val="000000"/>
                <w:szCs w:val="16"/>
                <w:lang w:eastAsia="da-DK"/>
              </w:rPr>
            </w:pPr>
          </w:p>
        </w:tc>
        <w:tc>
          <w:tcPr>
            <w:tcW w:w="957" w:type="dxa"/>
            <w:vAlign w:val="center"/>
          </w:tcPr>
          <w:p w14:paraId="5200E2E0" w14:textId="77777777" w:rsidR="00061209" w:rsidRPr="00A20FC5" w:rsidRDefault="00061209" w:rsidP="00FF4B06">
            <w:pPr>
              <w:rPr>
                <w:rFonts w:ascii="Calibri" w:eastAsia="Times New Roman" w:hAnsi="Calibri" w:cs="Calibri"/>
                <w:b/>
                <w:bCs/>
                <w:color w:val="000000"/>
                <w:szCs w:val="16"/>
                <w:lang w:eastAsia="da-DK"/>
              </w:rPr>
            </w:pPr>
          </w:p>
        </w:tc>
      </w:tr>
    </w:tbl>
    <w:p w14:paraId="09BDB9DC" w14:textId="56878E95" w:rsidR="00061209" w:rsidRPr="0073391C" w:rsidRDefault="00061209" w:rsidP="004B38CE">
      <w:pPr>
        <w:pStyle w:val="Overskrift2"/>
      </w:pPr>
      <w:r w:rsidRPr="0073391C">
        <w:t>Uddannelsesmål for skoleperioderne</w:t>
      </w:r>
    </w:p>
    <w:p w14:paraId="4E8FD741" w14:textId="77777777" w:rsidR="00061209" w:rsidRDefault="00061209" w:rsidP="00061209">
      <w:pPr>
        <w:spacing w:line="240" w:lineRule="auto"/>
      </w:pPr>
      <w:r w:rsidRPr="00A20FC5">
        <w:t>I nedenstående skema ser du, hvilke praktiske færdigheder lærlingen bør have tilegnet sig i løbet af seneste skoleforløb.</w:t>
      </w:r>
    </w:p>
    <w:tbl>
      <w:tblPr>
        <w:tblStyle w:val="Tabel-Gitter"/>
        <w:tblpPr w:leftFromText="141" w:rightFromText="141" w:vertAnchor="text" w:horzAnchor="margin" w:tblpY="568"/>
        <w:tblW w:w="0" w:type="auto"/>
        <w:tblBorders>
          <w:top w:val="single" w:sz="12" w:space="0" w:color="0B7E99"/>
          <w:left w:val="single" w:sz="12" w:space="0" w:color="0B7E99"/>
          <w:bottom w:val="single" w:sz="12" w:space="0" w:color="0B7E99"/>
          <w:right w:val="single" w:sz="12" w:space="0" w:color="0B7E99"/>
          <w:insideH w:val="single" w:sz="12" w:space="0" w:color="0B7E99"/>
          <w:insideV w:val="single" w:sz="12" w:space="0" w:color="0B7E99"/>
        </w:tblBorders>
        <w:tblLook w:val="04A0" w:firstRow="1" w:lastRow="0" w:firstColumn="1" w:lastColumn="0" w:noHBand="0" w:noVBand="1"/>
      </w:tblPr>
      <w:tblGrid>
        <w:gridCol w:w="9608"/>
      </w:tblGrid>
      <w:tr w:rsidR="00BC5410" w:rsidRPr="00A20FC5" w14:paraId="20EF3E11" w14:textId="77777777" w:rsidTr="00BC5410">
        <w:tc>
          <w:tcPr>
            <w:tcW w:w="9608" w:type="dxa"/>
            <w:shd w:val="clear" w:color="auto" w:fill="0B7E99" w:themeFill="text2"/>
          </w:tcPr>
          <w:p w14:paraId="3DAC957A" w14:textId="77777777" w:rsidR="00BC5410" w:rsidRPr="00A20FC5" w:rsidRDefault="00BC5410" w:rsidP="00BC5410">
            <w:pPr>
              <w:pStyle w:val="TableParagraph"/>
              <w:rPr>
                <w:color w:val="F2FDFF" w:themeColor="background2"/>
                <w:lang w:val="da-DK"/>
              </w:rPr>
            </w:pPr>
            <w:r w:rsidRPr="00A20FC5">
              <w:rPr>
                <w:color w:val="F2FDFF" w:themeColor="background2"/>
                <w:lang w:val="da-DK"/>
              </w:rPr>
              <w:t>Din lærling har</w:t>
            </w:r>
            <w:r>
              <w:rPr>
                <w:color w:val="F2FDFF" w:themeColor="background2"/>
                <w:lang w:val="da-DK"/>
              </w:rPr>
              <w:t xml:space="preserve"> </w:t>
            </w:r>
            <w:r w:rsidRPr="00A20FC5">
              <w:rPr>
                <w:color w:val="F2FDFF" w:themeColor="background2"/>
                <w:lang w:val="da-DK"/>
              </w:rPr>
              <w:t>arbejdet med følgende praktiske læringsmål på skolens 1.</w:t>
            </w:r>
            <w:r>
              <w:rPr>
                <w:color w:val="F2FDFF" w:themeColor="background2"/>
                <w:lang w:val="da-DK"/>
              </w:rPr>
              <w:t xml:space="preserve"> &amp; 2.</w:t>
            </w:r>
            <w:r w:rsidRPr="00A20FC5">
              <w:rPr>
                <w:color w:val="F2FDFF" w:themeColor="background2"/>
                <w:lang w:val="da-DK"/>
              </w:rPr>
              <w:t xml:space="preserve"> hovedforløb</w:t>
            </w:r>
          </w:p>
        </w:tc>
      </w:tr>
      <w:tr w:rsidR="00BC5410" w:rsidRPr="00A20FC5" w14:paraId="74286C7F" w14:textId="77777777" w:rsidTr="00BC5410">
        <w:tc>
          <w:tcPr>
            <w:tcW w:w="9608" w:type="dxa"/>
            <w:shd w:val="clear" w:color="auto" w:fill="D8F8FF"/>
          </w:tcPr>
          <w:p w14:paraId="152CD65D" w14:textId="77777777" w:rsidR="00BC5410" w:rsidRPr="00A20FC5" w:rsidRDefault="00BC5410" w:rsidP="00BC5410">
            <w:pPr>
              <w:pStyle w:val="TableParagraph"/>
              <w:rPr>
                <w:lang w:val="da-DK"/>
              </w:rPr>
            </w:pPr>
            <w:r w:rsidRPr="00A20FC5">
              <w:rPr>
                <w:lang w:val="da-DK"/>
              </w:rPr>
              <w:t>Praktiske læringsmål på skolens ophold</w:t>
            </w:r>
          </w:p>
        </w:tc>
      </w:tr>
      <w:tr w:rsidR="00BC5410" w:rsidRPr="00A20FC5" w14:paraId="56966D14" w14:textId="77777777" w:rsidTr="00BC5410">
        <w:tc>
          <w:tcPr>
            <w:tcW w:w="9608" w:type="dxa"/>
            <w:shd w:val="clear" w:color="auto" w:fill="auto"/>
          </w:tcPr>
          <w:p w14:paraId="4DD7459D" w14:textId="77777777" w:rsidR="00BC5410" w:rsidRPr="00A20FC5" w:rsidRDefault="00BC5410" w:rsidP="00BC5410">
            <w:pPr>
              <w:pStyle w:val="Tabelafsnit"/>
              <w:spacing w:before="0" w:after="0"/>
            </w:pPr>
            <w:r w:rsidRPr="00F87E82">
              <w:rPr>
                <w:color w:val="211D1E"/>
                <w:szCs w:val="18"/>
              </w:rPr>
              <w:t xml:space="preserve">Lærlingen kan dimensionere og tilslutte stik- og hovedledninger, tavler og grupper i almindeligt forekommende 230/400V installationer til bolig og erhverv. Lærlingen kan udføre disse installationer, herunder </w:t>
            </w:r>
            <w:r>
              <w:rPr>
                <w:color w:val="211D1E"/>
                <w:szCs w:val="18"/>
              </w:rPr>
              <w:t xml:space="preserve">i </w:t>
            </w:r>
            <w:r w:rsidRPr="00F87E82">
              <w:rPr>
                <w:color w:val="211D1E"/>
                <w:szCs w:val="18"/>
              </w:rPr>
              <w:t>særlige områder,</w:t>
            </w:r>
            <w:r>
              <w:rPr>
                <w:color w:val="211D1E"/>
                <w:szCs w:val="18"/>
              </w:rPr>
              <w:t xml:space="preserve"> samt</w:t>
            </w:r>
            <w:r w:rsidRPr="00F87E82">
              <w:rPr>
                <w:color w:val="211D1E"/>
                <w:szCs w:val="18"/>
              </w:rPr>
              <w:t xml:space="preserve"> arbejde </w:t>
            </w:r>
            <w:r>
              <w:rPr>
                <w:color w:val="211D1E"/>
                <w:szCs w:val="18"/>
              </w:rPr>
              <w:t>med</w:t>
            </w:r>
            <w:r w:rsidRPr="00F87E82">
              <w:rPr>
                <w:color w:val="211D1E"/>
                <w:szCs w:val="18"/>
              </w:rPr>
              <w:t xml:space="preserve"> hensyntagen til kapslingsklasser og afstandskrav, fx kablers respektafstand. </w:t>
            </w:r>
          </w:p>
        </w:tc>
      </w:tr>
      <w:tr w:rsidR="00BC5410" w:rsidRPr="00A20FC5" w14:paraId="288BDCC0" w14:textId="77777777" w:rsidTr="00BC5410">
        <w:tc>
          <w:tcPr>
            <w:tcW w:w="9608" w:type="dxa"/>
            <w:shd w:val="clear" w:color="auto" w:fill="auto"/>
          </w:tcPr>
          <w:p w14:paraId="63E37852" w14:textId="77777777" w:rsidR="00BC5410" w:rsidRPr="00A20FC5" w:rsidRDefault="00BC5410" w:rsidP="00BC5410">
            <w:pPr>
              <w:pStyle w:val="Tabelafsnit"/>
              <w:spacing w:before="0" w:after="0"/>
            </w:pPr>
            <w:r w:rsidRPr="00F87E82">
              <w:rPr>
                <w:color w:val="211D1E"/>
                <w:szCs w:val="18"/>
              </w:rPr>
              <w:t xml:space="preserve">Lærlingen kan tilslutte, fejlfinde, vedligeholde og reparere forskellige typer af installationer samt 1-, 2- og 3-faset elektrisk materiel, fx vekselstrømsmotorer, varmepumper og invertere til solceller og batterier. </w:t>
            </w:r>
          </w:p>
        </w:tc>
      </w:tr>
      <w:tr w:rsidR="00BC5410" w:rsidRPr="00A20FC5" w14:paraId="5CC28EF5" w14:textId="77777777" w:rsidTr="00BC5410">
        <w:trPr>
          <w:trHeight w:val="400"/>
        </w:trPr>
        <w:tc>
          <w:tcPr>
            <w:tcW w:w="9608" w:type="dxa"/>
            <w:shd w:val="clear" w:color="auto" w:fill="auto"/>
          </w:tcPr>
          <w:p w14:paraId="18A06800" w14:textId="77777777" w:rsidR="00BC5410" w:rsidRPr="00A20FC5" w:rsidRDefault="00BC5410" w:rsidP="00BC5410">
            <w:pPr>
              <w:pStyle w:val="Tabelafsnit"/>
              <w:spacing w:before="0" w:after="0"/>
            </w:pPr>
            <w:r w:rsidRPr="00F87E82">
              <w:rPr>
                <w:color w:val="211D1E"/>
                <w:szCs w:val="18"/>
              </w:rPr>
              <w:t xml:space="preserve">Lærlingen kan tilslutte installationer til forsyningsnettet i kabelskab med tilslutning af fx stikledning og sikringsudskiftning. </w:t>
            </w:r>
          </w:p>
        </w:tc>
      </w:tr>
      <w:tr w:rsidR="00BC5410" w:rsidRPr="00A20FC5" w14:paraId="413A1D3C" w14:textId="77777777" w:rsidTr="00BC5410">
        <w:tc>
          <w:tcPr>
            <w:tcW w:w="9608" w:type="dxa"/>
            <w:shd w:val="clear" w:color="auto" w:fill="auto"/>
          </w:tcPr>
          <w:p w14:paraId="2EF3275E" w14:textId="77777777" w:rsidR="00BC5410" w:rsidRPr="00A20FC5" w:rsidRDefault="00BC5410" w:rsidP="00BC5410">
            <w:pPr>
              <w:pStyle w:val="Tabelafsnit"/>
              <w:spacing w:before="0" w:after="0"/>
            </w:pPr>
            <w:r w:rsidRPr="00F87E82">
              <w:rPr>
                <w:color w:val="211D1E"/>
                <w:szCs w:val="18"/>
              </w:rPr>
              <w:t xml:space="preserve">Lærlingen kan foretage simpel programmering i henhold til fabrikantens forskrifter, fx installere og programmere simpel intelligent energiovervågning eller simple intelligente belysningsanlæg. </w:t>
            </w:r>
          </w:p>
        </w:tc>
      </w:tr>
      <w:tr w:rsidR="00BC5410" w:rsidRPr="00A20FC5" w14:paraId="7263EF3C" w14:textId="77777777" w:rsidTr="00BC5410">
        <w:tc>
          <w:tcPr>
            <w:tcW w:w="9608" w:type="dxa"/>
            <w:shd w:val="clear" w:color="auto" w:fill="auto"/>
          </w:tcPr>
          <w:p w14:paraId="6D8069B3" w14:textId="77777777" w:rsidR="00BC5410" w:rsidRPr="00A20FC5" w:rsidRDefault="00BC5410" w:rsidP="00BC5410">
            <w:pPr>
              <w:pStyle w:val="Tabelafsnit"/>
              <w:spacing w:before="0" w:after="0"/>
            </w:pPr>
            <w:r w:rsidRPr="00F87E82">
              <w:rPr>
                <w:color w:val="211D1E"/>
                <w:szCs w:val="18"/>
              </w:rPr>
              <w:t xml:space="preserve">Lærlingen kan installere grundlæggende sikringskomponenter i sikringsanlæg og alarmsystemer samt udføre kabling og tilslutning af disse. </w:t>
            </w:r>
          </w:p>
        </w:tc>
      </w:tr>
      <w:tr w:rsidR="00BC5410" w:rsidRPr="00A20FC5" w14:paraId="1E9C3F44" w14:textId="77777777" w:rsidTr="00BC5410">
        <w:tc>
          <w:tcPr>
            <w:tcW w:w="9608" w:type="dxa"/>
            <w:shd w:val="clear" w:color="auto" w:fill="auto"/>
          </w:tcPr>
          <w:p w14:paraId="7EDDD0B2" w14:textId="77777777" w:rsidR="00BC5410" w:rsidRPr="00A20FC5" w:rsidRDefault="00BC5410" w:rsidP="00BC5410">
            <w:pPr>
              <w:pStyle w:val="Tabelafsnit"/>
              <w:spacing w:before="0" w:after="0"/>
            </w:pPr>
            <w:r w:rsidRPr="00F87E82">
              <w:rPr>
                <w:color w:val="211D1E"/>
                <w:szCs w:val="18"/>
              </w:rPr>
              <w:t xml:space="preserve">Lærlingen kan udvælge komponenter til, dimensionere og installere automatiske anlæg, herunder opbygge og tilslutte mindre styringstavler til industrien. Lærlingen kan indstille maksimalafbryder ud fra oplyste værdier for motordrift, overbelastningsbeskyttelse og kabelbeskyttelse. </w:t>
            </w:r>
          </w:p>
        </w:tc>
      </w:tr>
      <w:tr w:rsidR="00BC5410" w:rsidRPr="00A20FC5" w14:paraId="3FE2598D" w14:textId="77777777" w:rsidTr="00BC5410">
        <w:tc>
          <w:tcPr>
            <w:tcW w:w="9608" w:type="dxa"/>
            <w:shd w:val="clear" w:color="auto" w:fill="auto"/>
          </w:tcPr>
          <w:p w14:paraId="6B33DE41" w14:textId="77777777" w:rsidR="00BC5410" w:rsidRPr="00A20FC5" w:rsidRDefault="00BC5410" w:rsidP="00BC5410">
            <w:pPr>
              <w:pStyle w:val="Tabelafsnit"/>
              <w:spacing w:before="0" w:after="0"/>
            </w:pPr>
            <w:r w:rsidRPr="00F87E82">
              <w:rPr>
                <w:color w:val="211D1E"/>
                <w:szCs w:val="18"/>
              </w:rPr>
              <w:t>Lærlingen kan vælge og installere netværks- og datakabler og datakonnektorer, planlægge, opbygge og installere forskellige netværkstyper i boliger, herunder to adskilte netværk, samt opbygge og installere et trådløst netværk.</w:t>
            </w:r>
          </w:p>
        </w:tc>
      </w:tr>
      <w:tr w:rsidR="00BC5410" w:rsidRPr="00A20FC5" w14:paraId="2C8C4DB2" w14:textId="77777777" w:rsidTr="00BC5410">
        <w:tc>
          <w:tcPr>
            <w:tcW w:w="9608" w:type="dxa"/>
            <w:shd w:val="clear" w:color="auto" w:fill="auto"/>
          </w:tcPr>
          <w:p w14:paraId="69924C77" w14:textId="77777777" w:rsidR="00BC5410" w:rsidRPr="00A20FC5" w:rsidRDefault="00BC5410" w:rsidP="00BC5410">
            <w:pPr>
              <w:pStyle w:val="Tabelafsnit"/>
              <w:spacing w:before="0" w:after="0"/>
            </w:pPr>
            <w:r w:rsidRPr="00F87E82">
              <w:rPr>
                <w:color w:val="211D1E"/>
                <w:szCs w:val="18"/>
              </w:rPr>
              <w:t xml:space="preserve">Lærlingen kan foretage verifikation i forbindelse med udførelse af installationer før idriftsættelse, jf. DS/HD 60364-6, samt anvende installationstester til afprøvning af installationer i forbindelse med verifikation. </w:t>
            </w:r>
          </w:p>
        </w:tc>
      </w:tr>
      <w:tr w:rsidR="00BC5410" w:rsidRPr="00A20FC5" w14:paraId="5376422E" w14:textId="77777777" w:rsidTr="00BC5410">
        <w:tc>
          <w:tcPr>
            <w:tcW w:w="9608" w:type="dxa"/>
            <w:shd w:val="clear" w:color="auto" w:fill="auto"/>
          </w:tcPr>
          <w:p w14:paraId="1D8D5EB0" w14:textId="77777777" w:rsidR="00BC5410" w:rsidRPr="00A20FC5" w:rsidRDefault="00BC5410" w:rsidP="00BC5410">
            <w:pPr>
              <w:pStyle w:val="Tabelafsnit"/>
              <w:spacing w:before="0" w:after="0"/>
            </w:pPr>
            <w:r w:rsidRPr="00F87E82">
              <w:rPr>
                <w:color w:val="211D1E"/>
                <w:szCs w:val="18"/>
              </w:rPr>
              <w:lastRenderedPageBreak/>
              <w:t xml:space="preserve">Lærlingen kan udføre struktureret fejlsøgning ved brug af relevante målinger i forbindelse med installationer og udstyr i boliger, erhverv og industri samt planlægge, kvalitetssikre og dokumentere eget arbejde med udarbejdelse af teknisk dokumentation. </w:t>
            </w:r>
          </w:p>
        </w:tc>
      </w:tr>
      <w:tr w:rsidR="00BC5410" w:rsidRPr="00A20FC5" w14:paraId="744F484E" w14:textId="77777777" w:rsidTr="00BC5410">
        <w:tc>
          <w:tcPr>
            <w:tcW w:w="9608" w:type="dxa"/>
            <w:shd w:val="clear" w:color="auto" w:fill="auto"/>
          </w:tcPr>
          <w:p w14:paraId="7AD5BA0C" w14:textId="77777777" w:rsidR="00BC5410" w:rsidRPr="00A20FC5" w:rsidRDefault="00BC5410" w:rsidP="00BC5410">
            <w:pPr>
              <w:pStyle w:val="Tabelafsnit"/>
              <w:spacing w:before="0" w:after="0"/>
            </w:pPr>
            <w:r w:rsidRPr="00F87E82">
              <w:rPr>
                <w:color w:val="211D1E"/>
                <w:szCs w:val="18"/>
              </w:rPr>
              <w:t xml:space="preserve">Lærlingen kan aflevere praktisk arbejde, der er el-sikkerhedsmæssigt forsvarligt, og under forberedelse og udførelse risikovurdere el-sikkerhed og arbejdsmiljøforhold og tilrettelægge arbejdet herefter. </w:t>
            </w:r>
          </w:p>
        </w:tc>
      </w:tr>
      <w:tr w:rsidR="00BC5410" w:rsidRPr="00A20FC5" w14:paraId="2EBB023A" w14:textId="77777777" w:rsidTr="00BC5410">
        <w:tc>
          <w:tcPr>
            <w:tcW w:w="9608" w:type="dxa"/>
            <w:shd w:val="clear" w:color="auto" w:fill="auto"/>
          </w:tcPr>
          <w:p w14:paraId="2095D28C" w14:textId="77777777" w:rsidR="00BC5410" w:rsidRPr="00A20FC5" w:rsidRDefault="00BC5410" w:rsidP="00BC5410">
            <w:pPr>
              <w:pStyle w:val="Tabelafsnit"/>
              <w:spacing w:before="0" w:after="0"/>
            </w:pPr>
            <w:r w:rsidRPr="00F87E82">
              <w:rPr>
                <w:color w:val="211D1E"/>
                <w:szCs w:val="18"/>
              </w:rPr>
              <w:t xml:space="preserve">Lærlingen kan vælge sikkerhedsmæssigt og teknisk korrekt værktøj i forbindelse med udførelse af arbejde på og nær ved spændingsløse installationer samt foretage måling og fejlfinding på spændingsførende installationer (L-AUS) under instruktion og opsyn. Lærlingen kan anvende og vedligeholde personlige og tekniske hjælpemidler korrekt ved udførelse af arbejdsopgaver </w:t>
            </w:r>
          </w:p>
        </w:tc>
      </w:tr>
      <w:tr w:rsidR="00BC5410" w:rsidRPr="00A20FC5" w14:paraId="62719FF7" w14:textId="77777777" w:rsidTr="00BC5410">
        <w:tc>
          <w:tcPr>
            <w:tcW w:w="9608" w:type="dxa"/>
            <w:shd w:val="clear" w:color="auto" w:fill="auto"/>
          </w:tcPr>
          <w:p w14:paraId="57513BD8" w14:textId="77777777" w:rsidR="00BC5410" w:rsidRPr="00A20FC5" w:rsidRDefault="00BC5410" w:rsidP="00BC5410">
            <w:pPr>
              <w:pStyle w:val="Tabelafsnit"/>
              <w:spacing w:before="0" w:after="0"/>
            </w:pPr>
            <w:r w:rsidRPr="00F87E82">
              <w:rPr>
                <w:color w:val="211D1E"/>
                <w:szCs w:val="18"/>
              </w:rPr>
              <w:t xml:space="preserve">Lærlingen kan via dialog med kunden opnå kendskab til kundens tekniske installationer, se muligheder for yderligere salg og identificere den rette løsning. </w:t>
            </w:r>
          </w:p>
        </w:tc>
      </w:tr>
      <w:tr w:rsidR="00BC5410" w:rsidRPr="00A20FC5" w14:paraId="3192B39E" w14:textId="77777777" w:rsidTr="00BC5410">
        <w:tc>
          <w:tcPr>
            <w:tcW w:w="9608" w:type="dxa"/>
            <w:shd w:val="clear" w:color="auto" w:fill="auto"/>
          </w:tcPr>
          <w:p w14:paraId="3C12A00C" w14:textId="77777777" w:rsidR="00BC5410" w:rsidRPr="00A20FC5" w:rsidRDefault="00BC5410" w:rsidP="00BC5410">
            <w:pPr>
              <w:pStyle w:val="Tabelafsnit"/>
              <w:spacing w:before="0" w:after="0"/>
            </w:pPr>
            <w:r w:rsidRPr="00F87E82">
              <w:rPr>
                <w:color w:val="211D1E"/>
                <w:szCs w:val="18"/>
              </w:rPr>
              <w:t xml:space="preserve">Lærlingen kan vejlede kunder i og forklare om energieffektivisering og indregulering samt vejlede om de valgte energibesparende løsninger i boliger. </w:t>
            </w:r>
          </w:p>
        </w:tc>
      </w:tr>
      <w:tr w:rsidR="00BC5410" w:rsidRPr="00A20FC5" w14:paraId="293C3D09" w14:textId="77777777" w:rsidTr="00BC5410">
        <w:tc>
          <w:tcPr>
            <w:tcW w:w="9608" w:type="dxa"/>
            <w:shd w:val="clear" w:color="auto" w:fill="auto"/>
          </w:tcPr>
          <w:p w14:paraId="64018445" w14:textId="77777777" w:rsidR="00BC5410" w:rsidRPr="00A20FC5" w:rsidRDefault="00BC5410" w:rsidP="00BC5410">
            <w:pPr>
              <w:pStyle w:val="Tabelafsnit"/>
              <w:spacing w:before="0" w:after="0"/>
            </w:pPr>
            <w:r w:rsidRPr="00F87E82">
              <w:rPr>
                <w:color w:val="211D1E"/>
                <w:szCs w:val="18"/>
              </w:rPr>
              <w:t xml:space="preserve">Lærlingen kan vejlede kunden om funktion og el-sikkerhedsforhold i kundens installationer. </w:t>
            </w:r>
          </w:p>
        </w:tc>
      </w:tr>
    </w:tbl>
    <w:p w14:paraId="57C60B1D" w14:textId="77777777" w:rsidR="00BC5410" w:rsidRDefault="00BC5410" w:rsidP="00061209">
      <w:pPr>
        <w:spacing w:line="240" w:lineRule="auto"/>
      </w:pPr>
    </w:p>
    <w:p w14:paraId="612ED360" w14:textId="77777777" w:rsidR="001E5466" w:rsidRPr="0073391C" w:rsidRDefault="001E5466" w:rsidP="001A4DC4">
      <w:pPr>
        <w:pStyle w:val="Overskrift2"/>
      </w:pPr>
      <w:r w:rsidRPr="0073391C">
        <w:t>Oplysninger om lærling og virksomhed</w:t>
      </w:r>
    </w:p>
    <w:tbl>
      <w:tblPr>
        <w:tblStyle w:val="Tabel-Gitter"/>
        <w:tblW w:w="9766" w:type="dxa"/>
        <w:tblBorders>
          <w:top w:val="single" w:sz="12" w:space="0" w:color="0B7E99"/>
          <w:left w:val="single" w:sz="12" w:space="0" w:color="0B7E99"/>
          <w:bottom w:val="single" w:sz="12" w:space="0" w:color="0B7E99"/>
          <w:right w:val="single" w:sz="12" w:space="0" w:color="0B7E99"/>
          <w:insideH w:val="single" w:sz="12" w:space="0" w:color="0B7E99"/>
          <w:insideV w:val="single" w:sz="12" w:space="0" w:color="0B7E99"/>
        </w:tblBorders>
        <w:tblLayout w:type="fixed"/>
        <w:tblLook w:val="04A0" w:firstRow="1" w:lastRow="0" w:firstColumn="1" w:lastColumn="0" w:noHBand="0" w:noVBand="1"/>
      </w:tblPr>
      <w:tblGrid>
        <w:gridCol w:w="2112"/>
        <w:gridCol w:w="3231"/>
        <w:gridCol w:w="15"/>
        <w:gridCol w:w="977"/>
        <w:gridCol w:w="2699"/>
        <w:gridCol w:w="732"/>
      </w:tblGrid>
      <w:tr w:rsidR="001E5466" w:rsidRPr="00A20FC5" w14:paraId="4DC73AE6" w14:textId="77777777" w:rsidTr="00823331">
        <w:tc>
          <w:tcPr>
            <w:tcW w:w="9766" w:type="dxa"/>
            <w:gridSpan w:val="6"/>
            <w:shd w:val="clear" w:color="auto" w:fill="0B7E99" w:themeFill="text2"/>
          </w:tcPr>
          <w:p w14:paraId="5C6FF2EC" w14:textId="77777777" w:rsidR="001E5466" w:rsidRPr="00A20FC5" w:rsidRDefault="001E5466" w:rsidP="00823331">
            <w:pPr>
              <w:pStyle w:val="TableParagraph"/>
              <w:rPr>
                <w:color w:val="F2FDFF" w:themeColor="background2"/>
                <w:lang w:val="da-DK"/>
              </w:rPr>
            </w:pPr>
            <w:r w:rsidRPr="00A20FC5">
              <w:rPr>
                <w:color w:val="F2FDFF" w:themeColor="background2"/>
                <w:lang w:val="da-DK"/>
              </w:rPr>
              <w:t>Udfyldes af erhvervsskolen før fremsendelse</w:t>
            </w:r>
          </w:p>
        </w:tc>
      </w:tr>
      <w:tr w:rsidR="001E5466" w:rsidRPr="00A20FC5" w14:paraId="45959E3C" w14:textId="77777777" w:rsidTr="00823331">
        <w:tc>
          <w:tcPr>
            <w:tcW w:w="2112" w:type="dxa"/>
            <w:shd w:val="clear" w:color="auto" w:fill="D8F8FF"/>
          </w:tcPr>
          <w:p w14:paraId="6F2B6A5C" w14:textId="77777777" w:rsidR="001E5466" w:rsidRPr="00A20FC5" w:rsidRDefault="001E5466" w:rsidP="00823331">
            <w:pPr>
              <w:pStyle w:val="Tabelafsnit"/>
            </w:pPr>
            <w:r w:rsidRPr="00A20FC5">
              <w:t>Lærlingens navn:</w:t>
            </w:r>
          </w:p>
        </w:tc>
        <w:tc>
          <w:tcPr>
            <w:tcW w:w="3231" w:type="dxa"/>
          </w:tcPr>
          <w:p w14:paraId="6F9C3F55" w14:textId="77777777" w:rsidR="001E5466" w:rsidRPr="00A20FC5" w:rsidRDefault="001E5466" w:rsidP="00823331">
            <w:pPr>
              <w:pStyle w:val="Tabelafsnit"/>
            </w:pPr>
          </w:p>
        </w:tc>
        <w:tc>
          <w:tcPr>
            <w:tcW w:w="992" w:type="dxa"/>
            <w:gridSpan w:val="2"/>
            <w:shd w:val="clear" w:color="auto" w:fill="D8F8FF"/>
          </w:tcPr>
          <w:p w14:paraId="5836A014" w14:textId="77777777" w:rsidR="001E5466" w:rsidRPr="00A20FC5" w:rsidRDefault="001E5466" w:rsidP="00823331">
            <w:pPr>
              <w:pStyle w:val="Tabelafsnit"/>
            </w:pPr>
            <w:r w:rsidRPr="00A20FC5">
              <w:t>CPR.nr.:</w:t>
            </w:r>
          </w:p>
        </w:tc>
        <w:tc>
          <w:tcPr>
            <w:tcW w:w="3431" w:type="dxa"/>
            <w:gridSpan w:val="2"/>
          </w:tcPr>
          <w:p w14:paraId="42A81760" w14:textId="77777777" w:rsidR="001E5466" w:rsidRPr="00A20FC5" w:rsidRDefault="001E5466" w:rsidP="00823331">
            <w:pPr>
              <w:pStyle w:val="Tabelafsnit"/>
            </w:pPr>
          </w:p>
        </w:tc>
      </w:tr>
      <w:tr w:rsidR="001E5466" w:rsidRPr="00A20FC5" w14:paraId="54668A48" w14:textId="77777777" w:rsidTr="00823331">
        <w:tc>
          <w:tcPr>
            <w:tcW w:w="2112" w:type="dxa"/>
            <w:shd w:val="clear" w:color="auto" w:fill="D8F8FF"/>
          </w:tcPr>
          <w:p w14:paraId="17E42DE7" w14:textId="77777777" w:rsidR="001E5466" w:rsidRPr="00A20FC5" w:rsidRDefault="001E5466" w:rsidP="00823331">
            <w:pPr>
              <w:pStyle w:val="Tabelafsnit"/>
            </w:pPr>
            <w:r w:rsidRPr="00A20FC5">
              <w:t>Virksomhedens navn:</w:t>
            </w:r>
          </w:p>
        </w:tc>
        <w:tc>
          <w:tcPr>
            <w:tcW w:w="3231" w:type="dxa"/>
          </w:tcPr>
          <w:p w14:paraId="27C1C30C" w14:textId="77777777" w:rsidR="001E5466" w:rsidRPr="00A20FC5" w:rsidRDefault="001E5466" w:rsidP="00823331">
            <w:pPr>
              <w:pStyle w:val="Tabelafsnit"/>
            </w:pPr>
          </w:p>
        </w:tc>
        <w:tc>
          <w:tcPr>
            <w:tcW w:w="992" w:type="dxa"/>
            <w:gridSpan w:val="2"/>
            <w:shd w:val="clear" w:color="auto" w:fill="D8F8FF"/>
          </w:tcPr>
          <w:p w14:paraId="4F646BD0" w14:textId="77777777" w:rsidR="001E5466" w:rsidRPr="00A20FC5" w:rsidRDefault="001E5466" w:rsidP="00823331">
            <w:pPr>
              <w:pStyle w:val="Tabelafsnit"/>
            </w:pPr>
            <w:r w:rsidRPr="00A20FC5">
              <w:t>CVR.nr.:</w:t>
            </w:r>
          </w:p>
        </w:tc>
        <w:tc>
          <w:tcPr>
            <w:tcW w:w="3431" w:type="dxa"/>
            <w:gridSpan w:val="2"/>
          </w:tcPr>
          <w:p w14:paraId="5A88FD34" w14:textId="77777777" w:rsidR="001E5466" w:rsidRPr="00A20FC5" w:rsidRDefault="001E5466" w:rsidP="00823331">
            <w:pPr>
              <w:pStyle w:val="Tabelafsnit"/>
            </w:pPr>
          </w:p>
        </w:tc>
      </w:tr>
      <w:tr w:rsidR="001E5466" w:rsidRPr="00A20FC5" w14:paraId="0C62E353" w14:textId="77777777" w:rsidTr="00823331">
        <w:tc>
          <w:tcPr>
            <w:tcW w:w="2112" w:type="dxa"/>
            <w:shd w:val="clear" w:color="auto" w:fill="D8F8FF"/>
          </w:tcPr>
          <w:p w14:paraId="7CD3D68D" w14:textId="77777777" w:rsidR="001E5466" w:rsidRPr="00A20FC5" w:rsidRDefault="001E5466" w:rsidP="00823331">
            <w:pPr>
              <w:pStyle w:val="Tabelafsnit"/>
            </w:pPr>
            <w:r w:rsidRPr="00A20FC5">
              <w:t>Erhvervsskolens navn:</w:t>
            </w:r>
          </w:p>
        </w:tc>
        <w:tc>
          <w:tcPr>
            <w:tcW w:w="3231" w:type="dxa"/>
          </w:tcPr>
          <w:p w14:paraId="65DADCBA" w14:textId="77777777" w:rsidR="001E5466" w:rsidRPr="00A20FC5" w:rsidRDefault="001E5466" w:rsidP="00823331">
            <w:pPr>
              <w:pStyle w:val="Tabelafsnit"/>
            </w:pPr>
          </w:p>
        </w:tc>
        <w:tc>
          <w:tcPr>
            <w:tcW w:w="992" w:type="dxa"/>
            <w:gridSpan w:val="2"/>
            <w:shd w:val="clear" w:color="auto" w:fill="D8F8FF"/>
          </w:tcPr>
          <w:p w14:paraId="1852AF01" w14:textId="77777777" w:rsidR="001E5466" w:rsidRPr="00A20FC5" w:rsidRDefault="001E5466" w:rsidP="00823331">
            <w:pPr>
              <w:pStyle w:val="Tabelafsnit"/>
            </w:pPr>
            <w:r w:rsidRPr="00A20FC5">
              <w:t>E-mail:</w:t>
            </w:r>
          </w:p>
        </w:tc>
        <w:tc>
          <w:tcPr>
            <w:tcW w:w="3431" w:type="dxa"/>
            <w:gridSpan w:val="2"/>
          </w:tcPr>
          <w:p w14:paraId="37106E43" w14:textId="77777777" w:rsidR="001E5466" w:rsidRPr="00A20FC5" w:rsidRDefault="001E5466" w:rsidP="00823331">
            <w:pPr>
              <w:pStyle w:val="Tabelafsnit"/>
            </w:pPr>
          </w:p>
        </w:tc>
      </w:tr>
      <w:tr w:rsidR="001E5466" w:rsidRPr="00A20FC5" w14:paraId="67199C2D" w14:textId="77777777" w:rsidTr="00823331">
        <w:tc>
          <w:tcPr>
            <w:tcW w:w="2112" w:type="dxa"/>
            <w:shd w:val="clear" w:color="auto" w:fill="D8F8FF"/>
          </w:tcPr>
          <w:p w14:paraId="48B7989B" w14:textId="77777777" w:rsidR="001E5466" w:rsidRPr="00A20FC5" w:rsidRDefault="001E5466" w:rsidP="00823331">
            <w:pPr>
              <w:pStyle w:val="Tabelafsnit"/>
            </w:pPr>
            <w:r w:rsidRPr="00A20FC5">
              <w:t>Kontaktlærer:</w:t>
            </w:r>
          </w:p>
        </w:tc>
        <w:tc>
          <w:tcPr>
            <w:tcW w:w="3231" w:type="dxa"/>
          </w:tcPr>
          <w:p w14:paraId="466647A7" w14:textId="77777777" w:rsidR="001E5466" w:rsidRPr="00A20FC5" w:rsidRDefault="001E5466" w:rsidP="00823331">
            <w:pPr>
              <w:pStyle w:val="Tabelafsnit"/>
            </w:pPr>
          </w:p>
        </w:tc>
        <w:tc>
          <w:tcPr>
            <w:tcW w:w="992" w:type="dxa"/>
            <w:gridSpan w:val="2"/>
            <w:shd w:val="clear" w:color="auto" w:fill="D8F8FF"/>
          </w:tcPr>
          <w:p w14:paraId="5CD7A73C" w14:textId="77777777" w:rsidR="001E5466" w:rsidRPr="00A20FC5" w:rsidRDefault="001E5466" w:rsidP="00823331">
            <w:pPr>
              <w:pStyle w:val="Tabelafsnit"/>
            </w:pPr>
            <w:r w:rsidRPr="00A20FC5">
              <w:t>E-mail:</w:t>
            </w:r>
          </w:p>
        </w:tc>
        <w:tc>
          <w:tcPr>
            <w:tcW w:w="3431" w:type="dxa"/>
            <w:gridSpan w:val="2"/>
          </w:tcPr>
          <w:p w14:paraId="58379345" w14:textId="77777777" w:rsidR="001E5466" w:rsidRPr="00A20FC5" w:rsidRDefault="001E5466" w:rsidP="00823331">
            <w:pPr>
              <w:pStyle w:val="Tabelafsnit"/>
            </w:pPr>
          </w:p>
        </w:tc>
      </w:tr>
      <w:tr w:rsidR="001E5466" w:rsidRPr="00A20FC5" w14:paraId="28904EB1" w14:textId="77777777" w:rsidTr="00823331">
        <w:tc>
          <w:tcPr>
            <w:tcW w:w="2112" w:type="dxa"/>
            <w:shd w:val="clear" w:color="auto" w:fill="D8F8FF"/>
          </w:tcPr>
          <w:p w14:paraId="5C894995" w14:textId="77777777" w:rsidR="001E5466" w:rsidRPr="00A20FC5" w:rsidRDefault="001E5466" w:rsidP="00823331">
            <w:pPr>
              <w:pStyle w:val="Tabelafsnit"/>
            </w:pPr>
            <w:r w:rsidRPr="00A20FC5">
              <w:t>Dato:</w:t>
            </w:r>
          </w:p>
        </w:tc>
        <w:tc>
          <w:tcPr>
            <w:tcW w:w="7654" w:type="dxa"/>
            <w:gridSpan w:val="5"/>
          </w:tcPr>
          <w:p w14:paraId="19D8ADCD" w14:textId="77777777" w:rsidR="001E5466" w:rsidRPr="00A20FC5" w:rsidRDefault="001E5466" w:rsidP="00823331">
            <w:pPr>
              <w:pStyle w:val="Tabelafsnit"/>
            </w:pPr>
          </w:p>
        </w:tc>
      </w:tr>
      <w:tr w:rsidR="001E5466" w:rsidRPr="00A20FC5" w14:paraId="6210DC74" w14:textId="77777777" w:rsidTr="00823331">
        <w:tc>
          <w:tcPr>
            <w:tcW w:w="9766" w:type="dxa"/>
            <w:gridSpan w:val="6"/>
            <w:shd w:val="clear" w:color="auto" w:fill="0B7E99" w:themeFill="text2"/>
          </w:tcPr>
          <w:p w14:paraId="43279F23" w14:textId="77777777" w:rsidR="001E5466" w:rsidRPr="00A20FC5" w:rsidRDefault="001E5466" w:rsidP="00823331">
            <w:pPr>
              <w:pStyle w:val="TableParagraph"/>
              <w:rPr>
                <w:color w:val="F2FDFF" w:themeColor="background2"/>
                <w:lang w:val="da-DK"/>
              </w:rPr>
            </w:pPr>
            <w:r w:rsidRPr="00A20FC5">
              <w:rPr>
                <w:color w:val="F2FDFF" w:themeColor="background2"/>
                <w:lang w:val="da-DK"/>
              </w:rPr>
              <w:t>Udfyldes af virksomheden ved oplæringsperiodens afslutning</w:t>
            </w:r>
          </w:p>
        </w:tc>
      </w:tr>
      <w:tr w:rsidR="001E5466" w:rsidRPr="00A20FC5" w14:paraId="31A637CF" w14:textId="77777777" w:rsidTr="00823331">
        <w:tc>
          <w:tcPr>
            <w:tcW w:w="2112" w:type="dxa"/>
            <w:shd w:val="clear" w:color="auto" w:fill="D8F8FF"/>
          </w:tcPr>
          <w:p w14:paraId="3BE626B5" w14:textId="77777777" w:rsidR="001E5466" w:rsidRPr="00A20FC5" w:rsidRDefault="001E5466" w:rsidP="00823331">
            <w:pPr>
              <w:pStyle w:val="Tabelafsnit"/>
            </w:pPr>
            <w:r w:rsidRPr="00A20FC5">
              <w:t>Virksomhedens lærlingeansvarlige:</w:t>
            </w:r>
          </w:p>
        </w:tc>
        <w:tc>
          <w:tcPr>
            <w:tcW w:w="7654" w:type="dxa"/>
            <w:gridSpan w:val="5"/>
          </w:tcPr>
          <w:p w14:paraId="0767BC0F" w14:textId="77777777" w:rsidR="001E5466" w:rsidRPr="00A20FC5" w:rsidRDefault="001E5466" w:rsidP="00823331">
            <w:pPr>
              <w:pStyle w:val="Tabelafsnit"/>
            </w:pPr>
          </w:p>
        </w:tc>
      </w:tr>
      <w:tr w:rsidR="001E5466" w:rsidRPr="00A20FC5" w14:paraId="6F9ADAF7" w14:textId="77777777" w:rsidTr="00823331">
        <w:tc>
          <w:tcPr>
            <w:tcW w:w="2112" w:type="dxa"/>
            <w:shd w:val="clear" w:color="auto" w:fill="D8F8FF"/>
          </w:tcPr>
          <w:p w14:paraId="50B7C80E" w14:textId="77777777" w:rsidR="001E5466" w:rsidRPr="00A20FC5" w:rsidRDefault="001E5466" w:rsidP="00823331">
            <w:pPr>
              <w:pStyle w:val="Tabelafsnit"/>
            </w:pPr>
            <w:r w:rsidRPr="00A20FC5">
              <w:t>Navn:</w:t>
            </w:r>
          </w:p>
        </w:tc>
        <w:tc>
          <w:tcPr>
            <w:tcW w:w="7654" w:type="dxa"/>
            <w:gridSpan w:val="5"/>
          </w:tcPr>
          <w:p w14:paraId="3582A258" w14:textId="77777777" w:rsidR="001E5466" w:rsidRPr="00A20FC5" w:rsidRDefault="001E5466" w:rsidP="00823331">
            <w:pPr>
              <w:pStyle w:val="Tabelafsnit"/>
            </w:pPr>
          </w:p>
        </w:tc>
      </w:tr>
      <w:tr w:rsidR="001E5466" w:rsidRPr="00A20FC5" w14:paraId="789D6EB7" w14:textId="77777777" w:rsidTr="00823331">
        <w:tc>
          <w:tcPr>
            <w:tcW w:w="2112" w:type="dxa"/>
            <w:shd w:val="clear" w:color="auto" w:fill="D8F8FF"/>
          </w:tcPr>
          <w:p w14:paraId="22CF1D22" w14:textId="77777777" w:rsidR="001E5466" w:rsidRPr="00A20FC5" w:rsidRDefault="001E5466" w:rsidP="00823331">
            <w:pPr>
              <w:pStyle w:val="Tabelafsnit"/>
            </w:pPr>
            <w:r w:rsidRPr="00A20FC5">
              <w:t>E-mail:</w:t>
            </w:r>
          </w:p>
        </w:tc>
        <w:tc>
          <w:tcPr>
            <w:tcW w:w="7654" w:type="dxa"/>
            <w:gridSpan w:val="5"/>
          </w:tcPr>
          <w:p w14:paraId="7E9D6E4D" w14:textId="77777777" w:rsidR="001E5466" w:rsidRPr="00A20FC5" w:rsidRDefault="001E5466" w:rsidP="00823331">
            <w:pPr>
              <w:pStyle w:val="Tabelafsnit"/>
            </w:pPr>
          </w:p>
        </w:tc>
      </w:tr>
      <w:tr w:rsidR="001E5466" w:rsidRPr="00A20FC5" w14:paraId="5A9598E3" w14:textId="77777777" w:rsidTr="00823331">
        <w:tc>
          <w:tcPr>
            <w:tcW w:w="2112" w:type="dxa"/>
            <w:shd w:val="clear" w:color="auto" w:fill="D8F8FF"/>
          </w:tcPr>
          <w:p w14:paraId="4AAD4E4D" w14:textId="77777777" w:rsidR="001E5466" w:rsidRPr="00A20FC5" w:rsidRDefault="001E5466" w:rsidP="00823331">
            <w:pPr>
              <w:pStyle w:val="Tabelafsnit"/>
            </w:pPr>
            <w:r w:rsidRPr="00A20FC5">
              <w:t>Dato:</w:t>
            </w:r>
          </w:p>
        </w:tc>
        <w:tc>
          <w:tcPr>
            <w:tcW w:w="7654" w:type="dxa"/>
            <w:gridSpan w:val="5"/>
          </w:tcPr>
          <w:p w14:paraId="75A1C87F" w14:textId="77777777" w:rsidR="001E5466" w:rsidRPr="00A20FC5" w:rsidRDefault="001E5466" w:rsidP="00823331">
            <w:pPr>
              <w:pStyle w:val="Tabelafsnit"/>
            </w:pPr>
          </w:p>
        </w:tc>
      </w:tr>
      <w:tr w:rsidR="001E5466" w:rsidRPr="00A20FC5" w14:paraId="4CD1699D" w14:textId="77777777" w:rsidTr="001A3BF6">
        <w:tc>
          <w:tcPr>
            <w:tcW w:w="5358" w:type="dxa"/>
            <w:gridSpan w:val="3"/>
            <w:shd w:val="clear" w:color="auto" w:fill="EAEAEA"/>
          </w:tcPr>
          <w:p w14:paraId="381713E8" w14:textId="77777777" w:rsidR="001E5466" w:rsidRPr="00A20FC5" w:rsidRDefault="001E5466" w:rsidP="00823331">
            <w:pPr>
              <w:pStyle w:val="Tabelafsnit"/>
              <w:rPr>
                <w:lang w:eastAsia="da-DK"/>
              </w:rPr>
            </w:pPr>
            <w:r w:rsidRPr="00A20FC5">
              <w:rPr>
                <w:lang w:eastAsia="da-DK"/>
              </w:rPr>
              <w:t>Vurderer virksomheden, at lærlingen har særlige behov med hensyn til den efterfølgende skoleundervisning eller oplæringsuddannelse i virksomheden?</w:t>
            </w:r>
          </w:p>
        </w:tc>
        <w:tc>
          <w:tcPr>
            <w:tcW w:w="4408" w:type="dxa"/>
            <w:gridSpan w:val="3"/>
            <w:shd w:val="clear" w:color="auto" w:fill="EAEAEA"/>
          </w:tcPr>
          <w:p w14:paraId="68638425" w14:textId="77777777" w:rsidR="001E5466" w:rsidRPr="00A20FC5" w:rsidRDefault="001E5466" w:rsidP="00823331">
            <w:pPr>
              <w:pStyle w:val="Tabelafsnit"/>
            </w:pPr>
            <w:r w:rsidRPr="00A20FC5">
              <w:rPr>
                <w:rFonts w:eastAsia="Times New Roman" w:cs="Open Sans"/>
                <w:b/>
                <w:bCs/>
                <w:noProof/>
                <w:szCs w:val="18"/>
                <w:u w:val="single"/>
                <w:lang w:eastAsia="da-DK"/>
              </w:rPr>
              <mc:AlternateContent>
                <mc:Choice Requires="wps">
                  <w:drawing>
                    <wp:anchor distT="0" distB="0" distL="114300" distR="114300" simplePos="0" relativeHeight="251660288" behindDoc="1" locked="0" layoutInCell="1" allowOverlap="1" wp14:anchorId="738881F3" wp14:editId="56EE36D8">
                      <wp:simplePos x="0" y="0"/>
                      <wp:positionH relativeFrom="column">
                        <wp:posOffset>60600</wp:posOffset>
                      </wp:positionH>
                      <wp:positionV relativeFrom="paragraph">
                        <wp:posOffset>212630</wp:posOffset>
                      </wp:positionV>
                      <wp:extent cx="2518410" cy="232410"/>
                      <wp:effectExtent l="0" t="0" r="34290" b="34290"/>
                      <wp:wrapTight wrapText="bothSides">
                        <wp:wrapPolygon edited="0">
                          <wp:start x="21600" y="21600"/>
                          <wp:lineTo x="21600" y="14518"/>
                          <wp:lineTo x="1340" y="-1416"/>
                          <wp:lineTo x="359" y="-1416"/>
                          <wp:lineTo x="33" y="3895"/>
                          <wp:lineTo x="-131" y="7436"/>
                          <wp:lineTo x="196" y="21600"/>
                          <wp:lineTo x="21600" y="21600"/>
                        </wp:wrapPolygon>
                      </wp:wrapTight>
                      <wp:docPr id="2139126662" name="Pil: bøjet opad 2139126662" descr="P1564C60T23#y1"/>
                      <wp:cNvGraphicFramePr/>
                      <a:graphic xmlns:a="http://schemas.openxmlformats.org/drawingml/2006/main">
                        <a:graphicData uri="http://schemas.microsoft.com/office/word/2010/wordprocessingShape">
                          <wps:wsp>
                            <wps:cNvSpPr/>
                            <wps:spPr>
                              <a:xfrm rot="10800000" flipH="1">
                                <a:off x="0" y="0"/>
                                <a:ext cx="2518410" cy="232410"/>
                              </a:xfrm>
                              <a:prstGeom prst="bentUpArrow">
                                <a:avLst>
                                  <a:gd name="adj1" fmla="val 25000"/>
                                  <a:gd name="adj2" fmla="val 41697"/>
                                  <a:gd name="adj3" fmla="val 33643"/>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BECD6" id="Pil: bøjet opad 2139126662" o:spid="_x0000_s1026" alt="P1564C60T23#y1" style="position:absolute;margin-left:4.75pt;margin-top:16.75pt;width:198.3pt;height:18.3pt;rotation:18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8410,23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" path="m,174308r2392451,l2392451,78190r-67857,l2421502,r96908,78190l2450553,78190r,154220l,232410,,174308xe" fillcolor="#e9518c [3205]" strokecolor="#e9518c [3205]" strokeweight="1pt">
                      <v:stroke joinstyle="miter"/>
                      <v:path arrowok="t" o:connecttype="custom" o:connectlocs="0,174308;2392451,174308;2392451,78190;2324594,78190;2421502,0;2518410,78190;2450553,78190;2450553,232410;0,232410;0,174308" o:connectangles="0,0,0,0,0,0,0,0,0,0"/>
                      <w10:wrap type="tight"/>
                    </v:shape>
                  </w:pict>
                </mc:Fallback>
              </mc:AlternateContent>
            </w:r>
          </w:p>
        </w:tc>
      </w:tr>
      <w:tr w:rsidR="001E5466" w:rsidRPr="00A20FC5" w14:paraId="29588636" w14:textId="77777777" w:rsidTr="001A3BF6">
        <w:tc>
          <w:tcPr>
            <w:tcW w:w="9034" w:type="dxa"/>
            <w:gridSpan w:val="5"/>
            <w:shd w:val="clear" w:color="auto" w:fill="D8F8FF"/>
          </w:tcPr>
          <w:p w14:paraId="18CD94A3" w14:textId="77777777" w:rsidR="001E5466" w:rsidRPr="00A20FC5" w:rsidRDefault="001E5466" w:rsidP="00823331">
            <w:pPr>
              <w:pStyle w:val="Tabelafsnit"/>
              <w:rPr>
                <w:lang w:eastAsia="da-DK"/>
              </w:rPr>
            </w:pPr>
            <w:r w:rsidRPr="00A20FC5">
              <w:rPr>
                <w:lang w:eastAsia="da-DK"/>
              </w:rPr>
              <w:t>Ja, vil gerne kontaktes af skolen (sæt kryds og skriv i dialogfelt):</w:t>
            </w:r>
          </w:p>
        </w:tc>
        <w:tc>
          <w:tcPr>
            <w:tcW w:w="732" w:type="dxa"/>
            <w:shd w:val="clear" w:color="auto" w:fill="EAEAEA"/>
          </w:tcPr>
          <w:p w14:paraId="21CBFA92" w14:textId="77777777" w:rsidR="001E5466" w:rsidRPr="00A20FC5" w:rsidRDefault="001E5466" w:rsidP="00823331">
            <w:pPr>
              <w:pStyle w:val="Tabelafsnit"/>
              <w:rPr>
                <w:rFonts w:eastAsia="Times New Roman" w:cs="Open Sans"/>
                <w:b/>
                <w:bCs/>
                <w:noProof/>
                <w:szCs w:val="18"/>
                <w:u w:val="single"/>
                <w:lang w:eastAsia="da-DK"/>
              </w:rPr>
            </w:pPr>
          </w:p>
        </w:tc>
      </w:tr>
      <w:tr w:rsidR="001E5466" w:rsidRPr="00A20FC5" w14:paraId="56E2E1F3" w14:textId="77777777" w:rsidTr="001A3BF6">
        <w:tc>
          <w:tcPr>
            <w:tcW w:w="9034" w:type="dxa"/>
            <w:gridSpan w:val="5"/>
            <w:shd w:val="clear" w:color="auto" w:fill="D8F8FF"/>
          </w:tcPr>
          <w:p w14:paraId="442190EC" w14:textId="77777777" w:rsidR="001E5466" w:rsidRPr="00A20FC5" w:rsidRDefault="001E5466" w:rsidP="00823331">
            <w:pPr>
              <w:pStyle w:val="Tabelafsnit"/>
              <w:rPr>
                <w:lang w:eastAsia="da-DK"/>
              </w:rPr>
            </w:pPr>
            <w:r w:rsidRPr="00A20FC5">
              <w:rPr>
                <w:lang w:eastAsia="da-DK"/>
              </w:rPr>
              <w:t>Nej, der er ingen særlige behov (sæt kryds):</w:t>
            </w:r>
          </w:p>
        </w:tc>
        <w:tc>
          <w:tcPr>
            <w:tcW w:w="732" w:type="dxa"/>
            <w:shd w:val="clear" w:color="auto" w:fill="EAEAEA"/>
          </w:tcPr>
          <w:p w14:paraId="56C17644" w14:textId="77777777" w:rsidR="001E5466" w:rsidRPr="00A20FC5" w:rsidRDefault="001E5466" w:rsidP="00823331">
            <w:pPr>
              <w:pStyle w:val="Tabelafsnit"/>
              <w:rPr>
                <w:rFonts w:eastAsia="Times New Roman" w:cs="Open Sans"/>
                <w:b/>
                <w:bCs/>
                <w:noProof/>
                <w:szCs w:val="18"/>
                <w:u w:val="single"/>
                <w:lang w:eastAsia="da-DK"/>
              </w:rPr>
            </w:pPr>
          </w:p>
        </w:tc>
      </w:tr>
    </w:tbl>
    <w:p w14:paraId="5902F98C" w14:textId="77777777" w:rsidR="001E5466" w:rsidRPr="00A20FC5" w:rsidRDefault="001E5466" w:rsidP="001E5466">
      <w:pPr>
        <w:spacing w:line="240" w:lineRule="auto"/>
        <w:rPr>
          <w:b/>
          <w:sz w:val="24"/>
          <w:szCs w:val="16"/>
        </w:rPr>
      </w:pPr>
    </w:p>
    <w:p w14:paraId="622C5AA1" w14:textId="77777777" w:rsidR="001E5466" w:rsidRPr="00A20FC5" w:rsidRDefault="001E5466" w:rsidP="001E5466">
      <w:pPr>
        <w:spacing w:line="240" w:lineRule="auto"/>
        <w:rPr>
          <w:sz w:val="16"/>
          <w:szCs w:val="16"/>
        </w:rPr>
      </w:pPr>
    </w:p>
    <w:tbl>
      <w:tblPr>
        <w:tblW w:w="9520" w:type="dxa"/>
        <w:tblCellMar>
          <w:left w:w="70" w:type="dxa"/>
          <w:right w:w="70" w:type="dxa"/>
        </w:tblCellMar>
        <w:tblLook w:val="04A0" w:firstRow="1" w:lastRow="0" w:firstColumn="1" w:lastColumn="0" w:noHBand="0" w:noVBand="1"/>
      </w:tblPr>
      <w:tblGrid>
        <w:gridCol w:w="1240"/>
        <w:gridCol w:w="3340"/>
        <w:gridCol w:w="360"/>
        <w:gridCol w:w="1240"/>
        <w:gridCol w:w="3340"/>
      </w:tblGrid>
      <w:tr w:rsidR="001E5466" w:rsidRPr="00A20FC5" w14:paraId="30E5216A" w14:textId="77777777" w:rsidTr="00823331">
        <w:trPr>
          <w:trHeight w:val="300"/>
        </w:trPr>
        <w:tc>
          <w:tcPr>
            <w:tcW w:w="1240" w:type="dxa"/>
            <w:tcBorders>
              <w:top w:val="single" w:sz="4" w:space="0" w:color="auto"/>
              <w:left w:val="nil"/>
              <w:bottom w:val="nil"/>
              <w:right w:val="nil"/>
            </w:tcBorders>
            <w:shd w:val="clear" w:color="auto" w:fill="auto"/>
            <w:noWrap/>
            <w:vAlign w:val="bottom"/>
            <w:hideMark/>
          </w:tcPr>
          <w:p w14:paraId="5A9DCC78" w14:textId="77777777" w:rsidR="001E5466" w:rsidRPr="00A20FC5" w:rsidRDefault="001E5466" w:rsidP="00823331">
            <w:pPr>
              <w:spacing w:after="0" w:line="240" w:lineRule="auto"/>
              <w:rPr>
                <w:rFonts w:eastAsia="Times New Roman" w:cs="Open Sans"/>
                <w:color w:val="000000"/>
                <w:sz w:val="14"/>
                <w:szCs w:val="14"/>
                <w:lang w:eastAsia="da-DK"/>
              </w:rPr>
            </w:pPr>
            <w:r w:rsidRPr="00A20FC5">
              <w:rPr>
                <w:rFonts w:eastAsia="Times New Roman" w:cs="Open Sans"/>
                <w:color w:val="000000"/>
                <w:sz w:val="14"/>
                <w:szCs w:val="14"/>
                <w:lang w:eastAsia="da-DK"/>
              </w:rPr>
              <w:t>Dato</w:t>
            </w:r>
          </w:p>
        </w:tc>
        <w:tc>
          <w:tcPr>
            <w:tcW w:w="3340" w:type="dxa"/>
            <w:tcBorders>
              <w:top w:val="single" w:sz="4" w:space="0" w:color="auto"/>
              <w:left w:val="nil"/>
              <w:bottom w:val="nil"/>
              <w:right w:val="nil"/>
            </w:tcBorders>
            <w:shd w:val="clear" w:color="auto" w:fill="auto"/>
            <w:noWrap/>
            <w:vAlign w:val="bottom"/>
            <w:hideMark/>
          </w:tcPr>
          <w:p w14:paraId="72BA0CB4" w14:textId="77777777" w:rsidR="001E5466" w:rsidRPr="00A20FC5" w:rsidRDefault="001E5466" w:rsidP="00823331">
            <w:pPr>
              <w:spacing w:after="0" w:line="240" w:lineRule="auto"/>
              <w:rPr>
                <w:rFonts w:eastAsia="Times New Roman" w:cs="Open Sans"/>
                <w:color w:val="000000"/>
                <w:sz w:val="14"/>
                <w:szCs w:val="14"/>
                <w:lang w:eastAsia="da-DK"/>
              </w:rPr>
            </w:pPr>
            <w:r w:rsidRPr="00A20FC5">
              <w:rPr>
                <w:rFonts w:eastAsia="Times New Roman" w:cs="Open Sans"/>
                <w:color w:val="000000"/>
                <w:sz w:val="14"/>
                <w:szCs w:val="14"/>
                <w:lang w:eastAsia="da-DK"/>
              </w:rPr>
              <w:t>Underskrift lærling</w:t>
            </w:r>
          </w:p>
        </w:tc>
        <w:tc>
          <w:tcPr>
            <w:tcW w:w="360" w:type="dxa"/>
            <w:tcBorders>
              <w:top w:val="nil"/>
              <w:left w:val="nil"/>
              <w:bottom w:val="nil"/>
              <w:right w:val="nil"/>
            </w:tcBorders>
            <w:shd w:val="clear" w:color="auto" w:fill="auto"/>
            <w:noWrap/>
            <w:vAlign w:val="bottom"/>
            <w:hideMark/>
          </w:tcPr>
          <w:p w14:paraId="668651EB" w14:textId="77777777" w:rsidR="001E5466" w:rsidRPr="00A20FC5" w:rsidRDefault="001E5466" w:rsidP="00823331">
            <w:pPr>
              <w:spacing w:after="0" w:line="240" w:lineRule="auto"/>
              <w:rPr>
                <w:rFonts w:eastAsia="Times New Roman" w:cs="Open Sans"/>
                <w:color w:val="000000"/>
                <w:sz w:val="14"/>
                <w:szCs w:val="14"/>
                <w:lang w:eastAsia="da-DK"/>
              </w:rPr>
            </w:pPr>
          </w:p>
        </w:tc>
        <w:tc>
          <w:tcPr>
            <w:tcW w:w="1240" w:type="dxa"/>
            <w:tcBorders>
              <w:top w:val="single" w:sz="4" w:space="0" w:color="auto"/>
              <w:left w:val="nil"/>
              <w:bottom w:val="nil"/>
              <w:right w:val="nil"/>
            </w:tcBorders>
            <w:shd w:val="clear" w:color="auto" w:fill="auto"/>
            <w:noWrap/>
            <w:vAlign w:val="bottom"/>
            <w:hideMark/>
          </w:tcPr>
          <w:p w14:paraId="4A01A061" w14:textId="77777777" w:rsidR="001E5466" w:rsidRPr="00A20FC5" w:rsidRDefault="001E5466" w:rsidP="00823331">
            <w:pPr>
              <w:spacing w:after="0" w:line="240" w:lineRule="auto"/>
              <w:rPr>
                <w:rFonts w:eastAsia="Times New Roman" w:cs="Open Sans"/>
                <w:color w:val="000000"/>
                <w:sz w:val="14"/>
                <w:szCs w:val="14"/>
                <w:lang w:eastAsia="da-DK"/>
              </w:rPr>
            </w:pPr>
            <w:r w:rsidRPr="00A20FC5">
              <w:rPr>
                <w:rFonts w:eastAsia="Times New Roman" w:cs="Open Sans"/>
                <w:color w:val="000000"/>
                <w:sz w:val="14"/>
                <w:szCs w:val="14"/>
                <w:lang w:eastAsia="da-DK"/>
              </w:rPr>
              <w:t>Dato</w:t>
            </w:r>
          </w:p>
        </w:tc>
        <w:tc>
          <w:tcPr>
            <w:tcW w:w="3340" w:type="dxa"/>
            <w:tcBorders>
              <w:top w:val="single" w:sz="4" w:space="0" w:color="auto"/>
              <w:left w:val="nil"/>
              <w:bottom w:val="nil"/>
              <w:right w:val="nil"/>
            </w:tcBorders>
            <w:shd w:val="clear" w:color="auto" w:fill="auto"/>
            <w:noWrap/>
            <w:vAlign w:val="bottom"/>
            <w:hideMark/>
          </w:tcPr>
          <w:p w14:paraId="3B727451" w14:textId="77777777" w:rsidR="001E5466" w:rsidRPr="00A20FC5" w:rsidRDefault="001E5466" w:rsidP="00823331">
            <w:pPr>
              <w:spacing w:after="0" w:line="240" w:lineRule="auto"/>
              <w:rPr>
                <w:rFonts w:eastAsia="Times New Roman" w:cs="Open Sans"/>
                <w:color w:val="000000"/>
                <w:sz w:val="14"/>
                <w:szCs w:val="14"/>
                <w:lang w:eastAsia="da-DK"/>
              </w:rPr>
            </w:pPr>
            <w:r w:rsidRPr="00A20FC5">
              <w:rPr>
                <w:rFonts w:eastAsia="Times New Roman" w:cs="Open Sans"/>
                <w:color w:val="000000"/>
                <w:sz w:val="14"/>
                <w:szCs w:val="14"/>
                <w:lang w:eastAsia="da-DK"/>
              </w:rPr>
              <w:t>Underskrift virksomhed</w:t>
            </w:r>
          </w:p>
        </w:tc>
      </w:tr>
    </w:tbl>
    <w:p w14:paraId="31685733" w14:textId="7A70B144" w:rsidR="001E5466" w:rsidRPr="001A3BF6" w:rsidRDefault="001E5466" w:rsidP="001A3BF6">
      <w:bookmarkStart w:id="6" w:name="_Bilag_6_-"/>
      <w:bookmarkStart w:id="7" w:name="_Bilag_5B_–"/>
      <w:bookmarkStart w:id="8" w:name="_Bilag_5_–"/>
      <w:bookmarkEnd w:id="6"/>
      <w:bookmarkEnd w:id="7"/>
      <w:bookmarkEnd w:id="8"/>
    </w:p>
    <w:sectPr w:rsidR="001E5466" w:rsidRPr="001A3BF6">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AE6B" w14:textId="77777777" w:rsidR="000413E5" w:rsidRDefault="000413E5" w:rsidP="00C77AA9">
      <w:pPr>
        <w:spacing w:before="0" w:after="0" w:line="240" w:lineRule="auto"/>
      </w:pPr>
      <w:r>
        <w:separator/>
      </w:r>
    </w:p>
  </w:endnote>
  <w:endnote w:type="continuationSeparator" w:id="0">
    <w:p w14:paraId="17DDF315" w14:textId="77777777" w:rsidR="000413E5" w:rsidRDefault="000413E5" w:rsidP="00C77A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w:panose1 w:val="02000503000000020004"/>
    <w:charset w:val="00"/>
    <w:family w:val="auto"/>
    <w:pitch w:val="variable"/>
    <w:sig w:usb0="E00002FF" w:usb1="1200A1FF" w:usb2="00000001"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A40E" w14:textId="77777777" w:rsidR="00C77AA9" w:rsidRDefault="00C77AA9" w:rsidP="00C77AA9">
    <w:pPr>
      <w:pStyle w:val="Sidefod"/>
      <w:jc w:val="right"/>
    </w:pPr>
    <w:r>
      <w:t xml:space="preserve">Side </w:t>
    </w:r>
    <w:sdt>
      <w:sdtPr>
        <w:id w:val="-1305087774"/>
        <w:docPartObj>
          <w:docPartGallery w:val="Page Numbers (Bottom of Page)"/>
          <w:docPartUnique/>
        </w:docPartObj>
      </w:sdtPr>
      <w:sdtContent>
        <w:r>
          <w:fldChar w:fldCharType="begin"/>
        </w:r>
        <w:r>
          <w:instrText>PAGE   \* MERGEFORMAT</w:instrText>
        </w:r>
        <w:r>
          <w:fldChar w:fldCharType="separate"/>
        </w:r>
        <w:r>
          <w:t>2</w:t>
        </w:r>
        <w:r>
          <w:fldChar w:fldCharType="end"/>
        </w:r>
        <w:r>
          <w:t xml:space="preserve"> af 3</w:t>
        </w:r>
      </w:sdtContent>
    </w:sdt>
  </w:p>
  <w:p w14:paraId="221A7521" w14:textId="77777777" w:rsidR="00C77AA9" w:rsidRDefault="00C77AA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1FCB" w14:textId="77777777" w:rsidR="000413E5" w:rsidRDefault="000413E5" w:rsidP="00C77AA9">
      <w:pPr>
        <w:spacing w:before="0" w:after="0" w:line="240" w:lineRule="auto"/>
      </w:pPr>
      <w:r>
        <w:separator/>
      </w:r>
    </w:p>
  </w:footnote>
  <w:footnote w:type="continuationSeparator" w:id="0">
    <w:p w14:paraId="298051D2" w14:textId="77777777" w:rsidR="000413E5" w:rsidRDefault="000413E5" w:rsidP="00C77AA9">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66"/>
    <w:rsid w:val="000413E5"/>
    <w:rsid w:val="00061209"/>
    <w:rsid w:val="001A3BF6"/>
    <w:rsid w:val="001A4DC4"/>
    <w:rsid w:val="001E5466"/>
    <w:rsid w:val="00247AE0"/>
    <w:rsid w:val="003C6425"/>
    <w:rsid w:val="003D0071"/>
    <w:rsid w:val="004B38CE"/>
    <w:rsid w:val="006E4DA7"/>
    <w:rsid w:val="007D0229"/>
    <w:rsid w:val="00A1010E"/>
    <w:rsid w:val="00AD092A"/>
    <w:rsid w:val="00AD7E26"/>
    <w:rsid w:val="00BC5410"/>
    <w:rsid w:val="00C77AA9"/>
    <w:rsid w:val="00CF1A38"/>
    <w:rsid w:val="00D12688"/>
    <w:rsid w:val="00D27381"/>
    <w:rsid w:val="00ED031E"/>
    <w:rsid w:val="00FC1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614B"/>
  <w15:chartTrackingRefBased/>
  <w15:docId w15:val="{8AC6C326-E083-4968-BB8C-0885AEE8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466"/>
    <w:pPr>
      <w:spacing w:before="120" w:after="120"/>
    </w:pPr>
    <w:rPr>
      <w:rFonts w:ascii="Inter" w:hAnsi="Inter"/>
      <w:kern w:val="0"/>
      <w:sz w:val="20"/>
      <w14:ligatures w14:val="none"/>
    </w:rPr>
  </w:style>
  <w:style w:type="paragraph" w:styleId="Overskrift1">
    <w:name w:val="heading 1"/>
    <w:basedOn w:val="Normal"/>
    <w:next w:val="Normal"/>
    <w:link w:val="Overskrift1Tegn"/>
    <w:uiPriority w:val="9"/>
    <w:qFormat/>
    <w:rsid w:val="001E5466"/>
    <w:pPr>
      <w:keepNext/>
      <w:spacing w:before="240" w:line="240" w:lineRule="auto"/>
      <w:outlineLvl w:val="0"/>
    </w:pPr>
    <w:rPr>
      <w:rFonts w:ascii="Open Sans SemiBold" w:eastAsia="Times New Roman" w:hAnsi="Open Sans SemiBold" w:cs="Open Sans SemiBold"/>
      <w:color w:val="0B7E99" w:themeColor="text2"/>
      <w:kern w:val="32"/>
      <w:sz w:val="36"/>
      <w:szCs w:val="28"/>
    </w:rPr>
  </w:style>
  <w:style w:type="paragraph" w:styleId="Overskrift2">
    <w:name w:val="heading 2"/>
    <w:basedOn w:val="Normal"/>
    <w:next w:val="Normal"/>
    <w:link w:val="Overskrift2Tegn"/>
    <w:uiPriority w:val="9"/>
    <w:unhideWhenUsed/>
    <w:qFormat/>
    <w:rsid w:val="00247AE0"/>
    <w:pPr>
      <w:keepNext/>
      <w:keepLines/>
      <w:spacing w:before="40" w:after="0"/>
      <w:outlineLvl w:val="1"/>
    </w:pPr>
    <w:rPr>
      <w:rFonts w:asciiTheme="majorHAnsi" w:eastAsiaTheme="majorEastAsia" w:hAnsiTheme="majorHAnsi" w:cstheme="majorBidi"/>
      <w:color w:val="3196AB" w:themeColor="accent1" w:themeShade="BF"/>
      <w:sz w:val="26"/>
      <w:szCs w:val="26"/>
    </w:rPr>
  </w:style>
  <w:style w:type="paragraph" w:styleId="Overskrift3">
    <w:name w:val="heading 3"/>
    <w:basedOn w:val="Normal"/>
    <w:next w:val="Normal"/>
    <w:link w:val="Overskrift3Tegn"/>
    <w:uiPriority w:val="9"/>
    <w:unhideWhenUsed/>
    <w:qFormat/>
    <w:rsid w:val="00D12688"/>
    <w:pPr>
      <w:keepNext/>
      <w:keepLines/>
      <w:spacing w:before="40" w:after="0"/>
      <w:outlineLvl w:val="2"/>
    </w:pPr>
    <w:rPr>
      <w:rFonts w:asciiTheme="majorHAnsi" w:eastAsiaTheme="majorEastAsia" w:hAnsiTheme="majorHAnsi" w:cstheme="majorBidi"/>
      <w:color w:val="216472"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E5466"/>
    <w:rPr>
      <w:rFonts w:ascii="Open Sans SemiBold" w:eastAsia="Times New Roman" w:hAnsi="Open Sans SemiBold" w:cs="Open Sans SemiBold"/>
      <w:color w:val="0B7E99" w:themeColor="text2"/>
      <w:kern w:val="32"/>
      <w:sz w:val="36"/>
      <w:szCs w:val="28"/>
      <w14:ligatures w14:val="none"/>
    </w:rPr>
  </w:style>
  <w:style w:type="table" w:styleId="Tabel-Gitter">
    <w:name w:val="Table Grid"/>
    <w:basedOn w:val="Tabel-Normal"/>
    <w:uiPriority w:val="39"/>
    <w:rsid w:val="001E546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Tabelafsnit"/>
    <w:next w:val="Tabelafsnit"/>
    <w:uiPriority w:val="1"/>
    <w:qFormat/>
    <w:rsid w:val="001E5466"/>
    <w:pPr>
      <w:widowControl w:val="0"/>
      <w:autoSpaceDE w:val="0"/>
      <w:autoSpaceDN w:val="0"/>
      <w:spacing w:before="120"/>
    </w:pPr>
    <w:rPr>
      <w:rFonts w:eastAsia="Calibri" w:cs="Calibri"/>
      <w:b/>
      <w:lang w:val="en-US"/>
    </w:rPr>
  </w:style>
  <w:style w:type="paragraph" w:customStyle="1" w:styleId="Tabelafsnit">
    <w:name w:val="Tabelafsnit"/>
    <w:basedOn w:val="Ingenafstand"/>
    <w:link w:val="TabelafsnitTegn"/>
    <w:qFormat/>
    <w:rsid w:val="001E5466"/>
    <w:pPr>
      <w:spacing w:before="40" w:after="40"/>
    </w:pPr>
    <w:rPr>
      <w:sz w:val="18"/>
      <w:szCs w:val="20"/>
    </w:rPr>
  </w:style>
  <w:style w:type="character" w:customStyle="1" w:styleId="TabelafsnitTegn">
    <w:name w:val="Tabelafsnit Tegn"/>
    <w:basedOn w:val="Standardskrifttypeiafsnit"/>
    <w:link w:val="Tabelafsnit"/>
    <w:rsid w:val="001E5466"/>
    <w:rPr>
      <w:rFonts w:ascii="Inter" w:hAnsi="Inter"/>
      <w:kern w:val="0"/>
      <w:sz w:val="18"/>
      <w:szCs w:val="20"/>
      <w14:ligatures w14:val="none"/>
    </w:rPr>
  </w:style>
  <w:style w:type="paragraph" w:styleId="Ingenafstand">
    <w:name w:val="No Spacing"/>
    <w:uiPriority w:val="1"/>
    <w:qFormat/>
    <w:rsid w:val="001E5466"/>
    <w:pPr>
      <w:spacing w:after="0" w:line="240" w:lineRule="auto"/>
    </w:pPr>
    <w:rPr>
      <w:rFonts w:ascii="Inter" w:hAnsi="Inter"/>
      <w:kern w:val="0"/>
      <w:sz w:val="20"/>
      <w14:ligatures w14:val="none"/>
    </w:rPr>
  </w:style>
  <w:style w:type="character" w:customStyle="1" w:styleId="Overskrift2Tegn">
    <w:name w:val="Overskrift 2 Tegn"/>
    <w:basedOn w:val="Standardskrifttypeiafsnit"/>
    <w:link w:val="Overskrift2"/>
    <w:uiPriority w:val="9"/>
    <w:rsid w:val="00247AE0"/>
    <w:rPr>
      <w:rFonts w:asciiTheme="majorHAnsi" w:eastAsiaTheme="majorEastAsia" w:hAnsiTheme="majorHAnsi" w:cstheme="majorBidi"/>
      <w:color w:val="3196AB" w:themeColor="accent1" w:themeShade="BF"/>
      <w:kern w:val="0"/>
      <w:sz w:val="26"/>
      <w:szCs w:val="26"/>
      <w14:ligatures w14:val="none"/>
    </w:rPr>
  </w:style>
  <w:style w:type="character" w:customStyle="1" w:styleId="Overskrift3Tegn">
    <w:name w:val="Overskrift 3 Tegn"/>
    <w:basedOn w:val="Standardskrifttypeiafsnit"/>
    <w:link w:val="Overskrift3"/>
    <w:uiPriority w:val="9"/>
    <w:rsid w:val="00D12688"/>
    <w:rPr>
      <w:rFonts w:asciiTheme="majorHAnsi" w:eastAsiaTheme="majorEastAsia" w:hAnsiTheme="majorHAnsi" w:cstheme="majorBidi"/>
      <w:color w:val="216472" w:themeColor="accent1" w:themeShade="7F"/>
      <w:kern w:val="0"/>
      <w:sz w:val="24"/>
      <w:szCs w:val="24"/>
      <w14:ligatures w14:val="none"/>
    </w:rPr>
  </w:style>
  <w:style w:type="paragraph" w:styleId="Sidehoved">
    <w:name w:val="header"/>
    <w:basedOn w:val="Normal"/>
    <w:link w:val="SidehovedTegn"/>
    <w:uiPriority w:val="99"/>
    <w:unhideWhenUsed/>
    <w:rsid w:val="00C77AA9"/>
    <w:pPr>
      <w:tabs>
        <w:tab w:val="center" w:pos="4819"/>
        <w:tab w:val="right" w:pos="9638"/>
      </w:tabs>
      <w:spacing w:before="0" w:after="0" w:line="240" w:lineRule="auto"/>
    </w:pPr>
  </w:style>
  <w:style w:type="character" w:customStyle="1" w:styleId="SidehovedTegn">
    <w:name w:val="Sidehoved Tegn"/>
    <w:basedOn w:val="Standardskrifttypeiafsnit"/>
    <w:link w:val="Sidehoved"/>
    <w:uiPriority w:val="99"/>
    <w:rsid w:val="00C77AA9"/>
    <w:rPr>
      <w:rFonts w:ascii="Inter" w:hAnsi="Inter"/>
      <w:kern w:val="0"/>
      <w:sz w:val="20"/>
      <w14:ligatures w14:val="none"/>
    </w:rPr>
  </w:style>
  <w:style w:type="paragraph" w:styleId="Sidefod">
    <w:name w:val="footer"/>
    <w:basedOn w:val="Normal"/>
    <w:link w:val="SidefodTegn"/>
    <w:uiPriority w:val="99"/>
    <w:unhideWhenUsed/>
    <w:rsid w:val="00C77AA9"/>
    <w:pPr>
      <w:tabs>
        <w:tab w:val="center" w:pos="4819"/>
        <w:tab w:val="right" w:pos="9638"/>
      </w:tabs>
      <w:spacing w:before="0" w:after="0" w:line="240" w:lineRule="auto"/>
    </w:pPr>
  </w:style>
  <w:style w:type="character" w:customStyle="1" w:styleId="SidefodTegn">
    <w:name w:val="Sidefod Tegn"/>
    <w:basedOn w:val="Standardskrifttypeiafsnit"/>
    <w:link w:val="Sidefod"/>
    <w:uiPriority w:val="99"/>
    <w:rsid w:val="00C77AA9"/>
    <w:rPr>
      <w:rFonts w:ascii="Inter" w:hAnsi="Inter"/>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EL-tema">
  <a:themeElements>
    <a:clrScheme name="Elektrikeruddannelsen">
      <a:dk1>
        <a:srgbClr val="0B7E99"/>
      </a:dk1>
      <a:lt1>
        <a:srgbClr val="F2FDFF"/>
      </a:lt1>
      <a:dk2>
        <a:srgbClr val="0B7E99"/>
      </a:dk2>
      <a:lt2>
        <a:srgbClr val="F2FDFF"/>
      </a:lt2>
      <a:accent1>
        <a:srgbClr val="59BBCF"/>
      </a:accent1>
      <a:accent2>
        <a:srgbClr val="E9518C"/>
      </a:accent2>
      <a:accent3>
        <a:srgbClr val="F2FDFF"/>
      </a:accent3>
      <a:accent4>
        <a:srgbClr val="0B7E99"/>
      </a:accent4>
      <a:accent5>
        <a:srgbClr val="59BBCF"/>
      </a:accent5>
      <a:accent6>
        <a:srgbClr val="E9518C"/>
      </a:accent6>
      <a:hlink>
        <a:srgbClr val="E9518C"/>
      </a:hlink>
      <a:folHlink>
        <a:srgbClr val="59BBC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4a2766-92ce-476a-b9dc-7ea022dce585" xsi:nil="true"/>
    <lcf76f155ced4ddcb4097134ff3c332f xmlns="9c64337e-b836-4bce-9270-6df1a1485ea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C8EAC6EA5E01449B1A7415665428622" ma:contentTypeVersion="18" ma:contentTypeDescription="Opret et nyt dokument." ma:contentTypeScope="" ma:versionID="793b72cc99e378d3c6311740421d8a8a">
  <xsd:schema xmlns:xsd="http://www.w3.org/2001/XMLSchema" xmlns:xs="http://www.w3.org/2001/XMLSchema" xmlns:p="http://schemas.microsoft.com/office/2006/metadata/properties" xmlns:ns2="774a2766-92ce-476a-b9dc-7ea022dce585" xmlns:ns3="9c64337e-b836-4bce-9270-6df1a1485ea8" targetNamespace="http://schemas.microsoft.com/office/2006/metadata/properties" ma:root="true" ma:fieldsID="3774018e10d41d40b2b877e25fcd0a05" ns2:_="" ns3:_="">
    <xsd:import namespace="774a2766-92ce-476a-b9dc-7ea022dce585"/>
    <xsd:import namespace="9c64337e-b836-4bce-9270-6df1a1485e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a2766-92ce-476a-b9dc-7ea022dce585"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TaxCatchAll" ma:index="23" nillable="true" ma:displayName="Taxonomy Catch All Column" ma:hidden="true" ma:list="{bd0a1e89-b9fa-43e1-bedb-d5817488c275}" ma:internalName="TaxCatchAll" ma:showField="CatchAllData" ma:web="774a2766-92ce-476a-b9dc-7ea022dce5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64337e-b836-4bce-9270-6df1a1485e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67d236ed-e1ee-42b9-a2c4-ec2039f6ae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70DE4-0C3F-4F07-AADB-71852F3478B4}">
  <ds:schemaRefs>
    <ds:schemaRef ds:uri="http://schemas.microsoft.com/sharepoint/v3/contenttype/forms"/>
  </ds:schemaRefs>
</ds:datastoreItem>
</file>

<file path=customXml/itemProps2.xml><?xml version="1.0" encoding="utf-8"?>
<ds:datastoreItem xmlns:ds="http://schemas.openxmlformats.org/officeDocument/2006/customXml" ds:itemID="{75ADAA3D-1A00-4E9B-98A2-42C8755E4240}">
  <ds:schemaRefs>
    <ds:schemaRef ds:uri="http://schemas.microsoft.com/office/2006/metadata/properties"/>
    <ds:schemaRef ds:uri="http://schemas.microsoft.com/office/infopath/2007/PartnerControls"/>
    <ds:schemaRef ds:uri="774a2766-92ce-476a-b9dc-7ea022dce585"/>
    <ds:schemaRef ds:uri="9c64337e-b836-4bce-9270-6df1a1485ea8"/>
  </ds:schemaRefs>
</ds:datastoreItem>
</file>

<file path=customXml/itemProps3.xml><?xml version="1.0" encoding="utf-8"?>
<ds:datastoreItem xmlns:ds="http://schemas.openxmlformats.org/officeDocument/2006/customXml" ds:itemID="{8069E9A4-C3F2-4BA6-8D0B-92092A9D2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a2766-92ce-476a-b9dc-7ea022dce585"/>
    <ds:schemaRef ds:uri="9c64337e-b836-4bce-9270-6df1a1485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934</Words>
  <Characters>6598</Characters>
  <Application>Microsoft Office Word</Application>
  <DocSecurity>0</DocSecurity>
  <Lines>160</Lines>
  <Paragraphs>89</Paragraphs>
  <ScaleCrop>false</ScaleCrop>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Gorm Hansen</dc:creator>
  <cp:keywords/>
  <dc:description/>
  <cp:lastModifiedBy>Pia Brandt Halling</cp:lastModifiedBy>
  <cp:revision>16</cp:revision>
  <dcterms:created xsi:type="dcterms:W3CDTF">2023-08-27T08:14:00Z</dcterms:created>
  <dcterms:modified xsi:type="dcterms:W3CDTF">2024-02-15T09:18:00Z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0x010100EC8EAC6EA5E01449B1A7415665428622</vt:lpwstr>
  </property>
  <property fmtid="{D5CDD505-2E9C-101B-9397-08002B2CF9AE}" pid="3" name="MediaServiceImageTags">
    <vt:lpwstr/>
  </property>
</Properties>
</file>